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Valverde del Camino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Curmar celebra 74 años en el mundo de las pieles curtidas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Curmar, líder en distribución de pieles curtidas, conmemora siete décadas de excelencia y tradición en el sector, reafirmando su compromiso con la calidad y la innovación en el mundo de la marroquinería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en 1953, Curmar se ha establecido como un referente indiscutible en la distribución de pieles curtidas, marcando el paso de los años con una trayectoria destacada por la calidad, la innovación y un profundo respeto por las tradiciones artesanales. Ubicada en el corazón de una región históricamente vinculada a la industria de la curtiduría, la empresa ha sabido evolucionar, adaptándose a los cambios del mercado, sin perder de vista los valores que la han definido desde sus inicios.</w:t>
            </w:r>
          </w:p>
          <w:p>
            <w:pPr>
              <w:ind w:left="-284" w:right="-427"/>
              <w:jc w:val="both"/>
              <w:rPr>
                <w:rFonts/>
                <w:color w:val="262626" w:themeColor="text1" w:themeTint="D9"/>
              </w:rPr>
            </w:pPr>
            <w:r>
              <w:t>A lo largo de estos 74 años, Curmar ha ampliado su catálogo para incluir una amplia gama de productos, desde pieles para marroquinería hasta soluciones especializadas para el sector de la moda y el diseño. Su compromiso con la sostenibilidad y la responsabilidad ambiental se refleja en cada proceso, asegurando que cada pieza de cuero cumpla con los más altos estándares de calidad y respeto por el medio ambiente.</w:t>
            </w:r>
          </w:p>
          <w:p>
            <w:pPr>
              <w:ind w:left="-284" w:right="-427"/>
              <w:jc w:val="both"/>
              <w:rPr>
                <w:rFonts/>
                <w:color w:val="262626" w:themeColor="text1" w:themeTint="D9"/>
              </w:rPr>
            </w:pPr>
            <w:r>
              <w:t>El aniversario de Curmar no solo celebra su legado histórico, sino que también mira hacia el futuro, con planes de expansión y la incorporación de tecnologías avanzadas para mejorar la experiencia de sus clientes y socios comerciales. Con una presencia consolidada en el mercado nacional e internacional, la empresa se posiciona para continuar su historia de éxito, impulsada por una pasión inquebrantable por la excelencia en el mundo de las pieles curtidas. La empresa se mantiene fiel a su misión de ofrecer productos de la más alta calidad, al tiempo que se adapta a las demandas cambiantes de un mercado globalizado y consciente del medio ambiente. Con una mirada puesta en el futuro, Curmar se compromete a continuar su legado de excelencia, innovación y respeto por la tradición artesanal en el mundo de las pieles curtidas.</w:t>
            </w:r>
          </w:p>
          <w:p>
            <w:pPr>
              <w:ind w:left="-284" w:right="-427"/>
              <w:jc w:val="both"/>
              <w:rPr>
                <w:rFonts/>
                <w:color w:val="262626" w:themeColor="text1" w:themeTint="D9"/>
              </w:rPr>
            </w:pPr>
            <w:r>
              <w:t>Para más información sobre Curmar y su destacada trayectoria, se puede visitar Pieles y Curtidos Martínez.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Curmar</w:t>
      </w:r>
    </w:p>
    <w:p w:rsidR="00C31F72" w:rsidRDefault="00C31F72" w:rsidP="00AB63FE">
      <w:pPr>
        <w:pStyle w:val="Sinespaciado"/>
        <w:spacing w:line="276" w:lineRule="auto"/>
        <w:ind w:left="-284"/>
        <w:rPr>
          <w:rFonts w:ascii="Arial" w:hAnsi="Arial" w:cs="Arial"/>
        </w:rPr>
      </w:pPr>
      <w:r>
        <w:rPr>
          <w:rFonts w:ascii="Arial" w:hAnsi="Arial" w:cs="Arial"/>
        </w:rPr>
        <w:t>Pieles y Curtidos Martínez</w:t>
      </w:r>
    </w:p>
    <w:p w:rsidR="00AB63FE" w:rsidRDefault="00C31F72" w:rsidP="00AB63FE">
      <w:pPr>
        <w:pStyle w:val="Sinespaciado"/>
        <w:spacing w:line="276" w:lineRule="auto"/>
        <w:ind w:left="-284"/>
        <w:rPr>
          <w:rFonts w:ascii="Arial" w:hAnsi="Arial" w:cs="Arial"/>
        </w:rPr>
      </w:pPr>
      <w:r>
        <w:rPr>
          <w:rFonts w:ascii="Arial" w:hAnsi="Arial" w:cs="Arial"/>
        </w:rPr>
        <w:t>959 55 00 66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https://www.notasdeprensa.es/curmar-celebra-74-anos-en-el-mundo-de-las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Andalucia Industria Téxtil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