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Cuponesempresadefondeo.com explica en qué consisten las cuentas de fondeo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Permiten hacer trading sin tener un depósito inicial, una gran ventaja para los traders con pocos recursos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cuentas de fondeo ofrecen la posibilidad a los traders de empezar a operar sin realizar un depósito inicial, ya que una empresa proporcionará el capital para invertir. Este tipo de cuentas de fondeo pueden ofrecer depósitos de hasta 150.000 euros, a cambio del capital financiado reciben un porcentaje de los beneficios.</w:t>
            </w:r>
          </w:p>
          <w:p>
            <w:pPr>
              <w:ind w:left="-284" w:right="-427"/>
              <w:jc w:val="both"/>
              <w:rPr>
                <w:rFonts/>
                <w:color w:val="262626" w:themeColor="text1" w:themeTint="D9"/>
              </w:rPr>
            </w:pPr>
            <w:r>
              <w:t>Pero para poder acceder a este capital financiado, los traders deben pasar con éxito una prueba de fondeo. Dependiendo de la empresa, esta evaluación puede tener un coste elevado o se pueden conseguir descuentos interesantes para los traders.</w:t>
            </w:r>
          </w:p>
          <w:p>
            <w:pPr>
              <w:ind w:left="-284" w:right="-427"/>
              <w:jc w:val="both"/>
              <w:rPr>
                <w:rFonts/>
                <w:color w:val="262626" w:themeColor="text1" w:themeTint="D9"/>
              </w:rPr>
            </w:pPr>
            <w:r>
              <w:t>Además, la empresa de fondeo se encarga de establecer las reglas y condiciones específicas que los traders deben cumplir para conseguir el capital financiado. Estas reglas pueden ser porejemplo, lograr una ganancia mínima en simulación, no sobrepasar la cantidad máxima de pérdida permitida u operar en las horas y días autorizados, entre otras reglas que se puedenfijar. El objetivo final es que el trader demuestre su rentabilidad.</w:t>
            </w:r>
          </w:p>
          <w:p>
            <w:pPr>
              <w:ind w:left="-284" w:right="-427"/>
              <w:jc w:val="both"/>
              <w:rPr>
                <w:rFonts/>
                <w:color w:val="262626" w:themeColor="text1" w:themeTint="D9"/>
              </w:rPr>
            </w:pPr>
            <w:r>
              <w:t>Cuando la prueba se supere con éxito se podrá acceder al capital y a cambio las empresas que ofrecen las cuentas de fondeo reciben un porcentaje de los beneficios. De esta manera, se podrá establecer un contrato de 80/20, por ejemplo, de forma que el trader recibirá el 80% de los beneficios y la empresa que ofrece el capital, el 20%.</w:t>
            </w:r>
          </w:p>
          <w:p>
            <w:pPr>
              <w:ind w:left="-284" w:right="-427"/>
              <w:jc w:val="both"/>
              <w:rPr>
                <w:rFonts/>
                <w:color w:val="262626" w:themeColor="text1" w:themeTint="D9"/>
              </w:rPr>
            </w:pPr>
            <w:r>
              <w:t>Estos porcentajes se podrán acordar previamente entre ambas partes, por eso desde Cuponesempresadefondeo.com recalcan que a la hora de elegir una empresa de fondeo se debe realizar una investigación, ya que existe un amplio abanico de opciones y se debe elegir la que mejor se adapte al nivel de trading que se tenga.</w:t>
            </w:r>
          </w:p>
          <w:p>
            <w:pPr>
              <w:ind w:left="-284" w:right="-427"/>
              <w:jc w:val="both"/>
              <w:rPr>
                <w:rFonts/>
                <w:color w:val="262626" w:themeColor="text1" w:themeTint="D9"/>
              </w:rPr>
            </w:pPr>
            <w:r>
              <w:t>Para ello se recomienda tener en cuenta una serie de factores como analizar la reputación y la trayectoria de la empresa, leer sus términos y condiciones, evaluar si el capital disponible es suficiente para los intereses que se quieran conseguir, entre otros factores que se deben analizar antes de tomar una decisión.</w:t>
            </w:r>
          </w:p>
          <w:p>
            <w:pPr>
              <w:ind w:left="-284" w:right="-427"/>
              <w:jc w:val="both"/>
              <w:rPr>
                <w:rFonts/>
                <w:color w:val="262626" w:themeColor="text1" w:themeTint="D9"/>
              </w:rPr>
            </w:pPr>
            <w:r>
              <w:t>Otro punto a tener en cuenta es investigar qué empresas de fondeo ofrecen cupones o descuentos, ya que puede ser un gran beneficio para los traders. Este tipo de descuentospueden ser reducciones de tarifas, acceso a programas adicionales o incluso incremento en el capital inicial.</w:t>
            </w:r>
          </w:p>
          <w:p>
            <w:pPr>
              <w:ind w:left="-284" w:right="-427"/>
              <w:jc w:val="both"/>
              <w:rPr>
                <w:rFonts/>
                <w:color w:val="262626" w:themeColor="text1" w:themeTint="D9"/>
              </w:rPr>
            </w:pPr>
            <w:r>
              <w:t>En este sentido, desde cuponesempresadefondeo.com y Tradingforexsp se encargan de comparar diferentes empresas de fondeo y ofrecen cupones y promociones que pueden interesar a los traders.</w:t>
            </w:r>
          </w:p>
          <w:p>
            <w:pPr>
              <w:ind w:left="-284" w:right="-427"/>
              <w:jc w:val="both"/>
              <w:rPr>
                <w:rFonts/>
                <w:color w:val="262626" w:themeColor="text1" w:themeTint="D9"/>
              </w:rPr>
            </w:pPr>
            <w:r>
              <w:t>Para obtener más información sobre las opciones que ofrecen, se puede visitar la página web: https://cuponesempresadefondeo.com/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w:t>
      </w:r>
    </w:p>
    <w:p w:rsidR="00C31F72" w:rsidRDefault="00C31F72" w:rsidP="00AB63FE">
      <w:pPr>
        <w:pStyle w:val="Sinespaciado"/>
        <w:spacing w:line="276" w:lineRule="auto"/>
        <w:ind w:left="-284"/>
        <w:rPr>
          <w:rFonts w:ascii="Arial" w:hAnsi="Arial" w:cs="Arial"/>
        </w:rPr>
      </w:pPr>
      <w:r>
        <w:rPr>
          <w:rFonts w:ascii="Arial" w:hAnsi="Arial" w:cs="Arial"/>
        </w:rPr>
        <w:t>Atención al cliente</w:t>
      </w:r>
    </w:p>
    <w:p w:rsidR="00AB63FE" w:rsidRDefault="00C31F72" w:rsidP="00AB63FE">
      <w:pPr>
        <w:pStyle w:val="Sinespaciado"/>
        <w:spacing w:line="276" w:lineRule="auto"/>
        <w:ind w:left="-284"/>
        <w:rPr>
          <w:rFonts w:ascii="Arial" w:hAnsi="Arial" w:cs="Arial"/>
        </w:rPr>
      </w:pPr>
      <w:r>
        <w:rPr>
          <w:rFonts w:ascii="Arial" w:hAnsi="Arial" w:cs="Arial"/>
        </w:rPr>
        <w:t>+34 600 274 942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https://www.notasdeprensa.es/cuponesempresadefondeo-com-explica-en-que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Madrid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