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Ávila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¿Cuándo utilizar un champú para pelo graso? Según Champu.top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requieren del uso de champús para pelo graso en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champú para pelo graso ha de utilizarse con moderación, puesto que en caso de emplearse todos los días es posible producir un efecto contrario. No por ello las personas que cuentan con un cabello graso deben dejar de ducharse en su día a día, sin embargo será recomendable un uso prudente de esta clase de champús. Esta recomendación cuenta con una mayor importancia en todas aquellas personas que cuentan con dermatitis seborreica.</w:t>
            </w:r>
          </w:p>
          <w:p>
            <w:pPr>
              <w:ind w:left="-284" w:right="-427"/>
              <w:jc w:val="both"/>
              <w:rPr>
                <w:rFonts/>
                <w:color w:val="262626" w:themeColor="text1" w:themeTint="D9"/>
              </w:rPr>
            </w:pPr>
            <w:r>
              <w:t>En la actualidad una gran cantidad de personas cuentan con un tipo de pelo graso. Esto conlleva algunas desventajas, puesto que este tipo de cabellos suelen volver a ensuciarse con suma facilidad. La grasa del cabello es relacionada por muchos expertos con la actividad hormonal de la persona, explicando el hecho de que los niños y niñas no la produzcan hasta cumplir cierta edad, más concretamente con la llegada de la pubertad.</w:t>
            </w:r>
          </w:p>
          <w:p>
            <w:pPr>
              <w:ind w:left="-284" w:right="-427"/>
              <w:jc w:val="both"/>
              <w:rPr>
                <w:rFonts/>
                <w:color w:val="262626" w:themeColor="text1" w:themeTint="D9"/>
              </w:rPr>
            </w:pPr>
            <w:r>
              <w:t>Existen multitud de champús para combatir el exceso de sebo capilar, siendo esta la causa del pelo graso. Algunos modelos centran sus capacidades en un efecto desengrasante alto, mientras que otros centran sus recursos en producir un champú suave con la capacidad de ser utilizado todos los días sin dañar la salud. En el mercado actual es posible encontrar una gran variedad de champús para pelo graso de diferentes olores, tamaños y características, por lo que será recomendable echar un vistazo a las particularidades del modelo en concreto antes de realizar una compra.</w:t>
            </w:r>
          </w:p>
          <w:p>
            <w:pPr>
              <w:ind w:left="-284" w:right="-427"/>
              <w:jc w:val="both"/>
              <w:rPr>
                <w:rFonts/>
                <w:color w:val="262626" w:themeColor="text1" w:themeTint="D9"/>
              </w:rPr>
            </w:pPr>
            <w:r>
              <w:t>También es posible encontrar diferentes tipos de champú en Champu.top, una página web elaborada por grandes expertos en la venta y distribución de esta clase de productos. Allí son mostradas marcas y modelos distintos para cualquier tipo de preferencia que pueda tenerse.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Aragonés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677894123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https://www.notasdeprensa.es/cuando-utilizar-un-champu-para-pelo-graso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