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Crisis de Siria: informe sobre la brutalidad y los abusos contra los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Declaración de UNICEF con motivo del Informe del Secretario General de Naciones Unidas sobre los niños y el conflicto armado en Siria.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Acaba de hacerse público el primer informe del Secretario General de la ONU, Ban Ki-moon, sobre los niños y el conflicto armado en Siria.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documento proporciona un escalofriante balance de la brutalidad y los abusos que los niños han sufrido durante casi tres años. Por otra parte, encierra un claro recordatorio de por qué este horrible conflicto debe terminar.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cRISIS DE sIRIA: LOS NIÑOS, EPICENTRO DE LA VIOLENCIA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niños han sido asesinados, arrestados, secuestrados, torturados, mutilados, abusados sexualmente y reclutados por grupos armados.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niños han sido utilizados como escudos humanos; las escuelas y los hospitales han sido atacados y usados para otros propósitos. El acceso humanitario ha sido bloqueado e impedido, profundizando el sufrimiento de los niños y los civiles.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graves violaciones contra los niños citadas en el informe demandan una respuesta.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UNICEF se une al Secretario General en el llamamiento para un final inmediato del ataque a niños y civiles inocentes, incluyendo el uso de armas que ocasionan daño indiscriminado y desproporcionado, como aquellas utilizadas en una oleada mortal de ataques en Alepo esta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una reunión hoy del Comité Ejecutivo de UNICEF, el Director Ejecutivo, Anthony Lake, afirmó que "todos aquellos involucrados en el conflicto y quienes tienen influencia sobre ellos, tienen la obligación de hacer todo lo posible para proteger a los niños de la violencia – violencia en la que los niños no pueden formar parte".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https://www.notasdeprensa.es/crisis-de-siria-informe-sobre-la-brutalidad-y_1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