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02/06/2022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Crece la demanda de servicios de consultoría en franquicia según la consultora Tormo Franquicias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Desde la dirección de Tormo Franquicias Consulting informan de un incremento cercano al 30% en los servicios de consultoría en franquicia desde distintos sectores de actividad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demanda de servicios de consultoría especializada en franquicia se está incrementando en este ejercicio 2022. Según indica Eduardo Tormo, se esperan crecimientos cercanos al 30% para este año motivados por la multitud de nuevas empresas que aparecen en 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situación viene dada por una explosión sin precedentes del sector restauración donde son muchos los empresarios y emprendedores de la restauración que desean expandirse en franquicia en los diferentes subsectores existentes. Nuevos conceptos de restauración temática y especializada, hamburgueserías, pizzerías, comida saludable, asiática, mexicana, cafeterías, heladerías, comida a domicilio y muchos más, están incorporándose ahora mismo en 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se espera un fuerte crecimiento en todas aquellas empresas que tienen desarrollados sus servicios centrales y necesitan crecer a través de redes comerciales mediante el formato de franquicia. Es el caso de empresas financieras, despachos especializados, energías renovables y empresas comerciales. De igual forma, el sector servicios está en pleno movimiento y restructuración.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industria de la franquicia es sólida y estable en nuestro país, como viene demostrando desde hace ya un largo tiempo. No solo son las empresas las que quieren franquiciar, también los emprendedores e inversores quieren formar parte de las múltiples redes de franquicia que operan a nivel 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todo este proceso y desarrollo, la función de las consultoras especializadas es fundamental, tanto en los pasos previos de análisis estratégico y preparación de las empresas para poder franquiciar, como en el desarrollo de los planes financieros, soportes legales, documentales y la posterior presentación en 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Tormo Franquicias Consulting presentan uno de los equipos con mayor experiencia del país, habiendo desarrollado más de 800 proyectos empresariales en franquicia e incorporado a más de 3.000 personas en redes de franquicia.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Laura Acosta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Directora de Marketing y Desarrollo de Negocio en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911 592 558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https://www.notasdeprensa.es/crece-la-demanda-de-servicios-de-consultoria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Finanzas Emprendedores Recursos humanos Otros Servicios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