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25/07/2011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Crack desembarca 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segunda quincena de agosto, la enseña especializada en decoración y regalos para el hogar tiene previsto abrir una nueva tienda en la ciudad canaria de Telde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de franquicias especializada en decoración y regalos para el hogar Crack, prevé inaugurar una franquicia en Canarias a mediados de agosto. La tienda, que estará ubicada en la ciudad de Telde y tendrá 950 m2 de exposición, es el primer establecimiento de la firma en Canarias.</w:t>
            </w:r>
          </w:p>
          <w:p>
            <w:pPr>
              <w:ind w:left="-284" w:right="-427"/>
              <w:jc w:val="both"/>
              <w:rPr>
                <w:rFonts/>
                <w:color w:val="262626" w:themeColor="text1" w:themeTint="D9"/>
              </w:rPr>
            </w:pPr>
            <w:r>
              <w:t>	El nuevo establecimiento, contará con todos aquellos productos ofrecidos por la cadena de franquicias Crack. Originales enseres de cocina, ideas para regalar, propuestas decorativas para el hogar, y todo lo necesario para la casa y la decoración, podrá encontrarse en la próxima franquicia de la enseña. La combinación de la calidad y el diseño con precios asequibles, es el denominador común de Crack. La cadena de tiendas cuenta con proveedores internacionales y nacionales exclusivos que le permiten ofrecer una variada y original gama de productos para el hogar. El modelo de negocio de las tiendas Crack está basado en la filosofía low cost, de manera, que el cliente puede localizar diversos productos útiles, prácticos y al mismo tiempo con una cuidada calidad, pero con precios económicos.</w:t>
            </w:r>
          </w:p>
          <w:p>
            <w:pPr>
              <w:ind w:left="-284" w:right="-427"/>
              <w:jc w:val="both"/>
              <w:rPr>
                <w:rFonts/>
                <w:color w:val="262626" w:themeColor="text1" w:themeTint="D9"/>
              </w:rPr>
            </w:pPr>
            <w:r>
              <w:t>	Crack prevé alcanzar las 28 tiendas en un plazo máximo de un año. La enseña cuenta actualmente con 23 tiendas en total, entre propias y franquiciadas repartidas en Cataluña, la Comunidad de Madrid, Comunidad Valenciana, Galicia, Castilla y León, Islas Baleares, Asturias y, ahora, también en Canarias.</w:t>
            </w:r>
          </w:p>
          <w:p>
            <w:pPr>
              <w:ind w:left="-284" w:right="-427"/>
              <w:jc w:val="both"/>
              <w:rPr>
                <w:rFonts/>
                <w:color w:val="262626" w:themeColor="text1" w:themeTint="D9"/>
              </w:rPr>
            </w:pPr>
            <w:r>
              <w:t>	Acerca de Crack- www.crackhogar.com</w:t>
            </w:r>
          </w:p>
          <w:p>
            <w:pPr>
              <w:ind w:left="-284" w:right="-427"/>
              <w:jc w:val="both"/>
              <w:rPr>
                <w:rFonts/>
                <w:color w:val="262626" w:themeColor="text1" w:themeTint="D9"/>
              </w:rPr>
            </w:pPr>
            <w:r>
              <w:t>	Crack revolucionó el sector de la decoración y regalos para el hogar hace 10 años con su apuesta por un producto funcional, moderno y de diseño atractivo a precios espectarcularmente bajos. Crack se esfuerza cada día por localizar los mejores proveedores nacionales e internacionales para ofrecer los productos más atractivos a precios sin competencia. Las tiendas Crack presentan de un modo atractivo y agradable los productos. En Crack puede encontrarse todo tipo de artículos de diseño tanto funcional como decorativo. Además, en las tiendas de la firma puede hallarse género exclusivo que suele agotarse en la primera semana de venta. De tal manera, Crack fideliza a sus clientes que se acercan a sus tiendas para conocer las novedades en decoración.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Blanca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https://www.notasdeprensa.es/crack-desembarca-en-canarias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