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23/05/2024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COSITAL, placa de reconocimiento al mérito regional en el próximo Día de Castilla-La Mancha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Así lo ha anunciado la consejera portavoz, Esther Padilla. En el año en el que se cumple el centenario de la habilitación nacional de secretarios, tesoreros e interventores de Administración Local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en el que se cumple el centenario de la habilitación nacional de los secretarios, tesoreros e interventores, COSITAL, el Consejo de Gobierno de la Junta de Comunidades de Castilla la Mancha, ha acordado la concesión de una placa de reconocimiento al mérito regional al colegio territorial de Castilla-La Mancha "por su centenaria tarea de fomentar el bienestar de los municipios de la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ha anunciado esta semana la consejera portavoz del Gobierno de Castilla-La Mancha, Esther Padilla. Está previsto que el acto se celebre en Toledo, el próximo 31 de mayo, con motivo de la celebración del día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Rafael Santiago, Presidente de COSITAL CM, agradece la deferencia de la Junta, con la que el Consejo mantiene una relación fluida, "como no puede ser de otra manera", y colabora en diferentes aspectos, como son los de la formación, determinación de méritos autonómicos u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 de marzo de 2024 se conmemoró el centenario de la publicación y vigencia del Estatuto Municipal, una norma que trató de acabar con el caciquismo reinante en la España de comienzos del siglo XX, y que sirvió de base en las regulaciones posteriores hasta el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sus aspectos más destacados fue la creación de un Cuerpo Nacional de Secretarios, regulando las normas de ingreso y destacando su acceso mediante oposición. El motivo que llevó a la creación de este cuerpo de funcionarios fue la necesidad de dotarlos de una mayor estabilidad y conseguir una mejor capacitación de los servidores del municipio. Además, destaca el Estatuto, que ellos agradecerán estar al margen del "vendaval político", pero también lo agradecerá el "común interés público".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entonces, con los antiguos Cuerpos nacionales, y hasta nuestros días, con las funciones encomendadas a la Escala de funcionarios de Administración local con habilitación de carácter nacional, se han establecido las condiciones de neutralidad, objetividad, independencia y profesionalidad frente al poder político en el ejercicio de las funciones reservadas, en beneficio del ciudadano.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Pasado un primer siglo, y con motivo del centenario de la creación del cuerpo de habilitados nacionales, el Consejo General de Colegios Oficiales de Secretarios, Interventores y Tesoreros (COSITAL) propone a la sociedad civil una reflexión sobre cuánto se ha avanzado, y si los retos que pretendía afrontar el legislador con la reforma del régimen municipal son los mismos que ahora se plantean al municipalismo del siglo XXI.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https://www.notasdeprensa.es/cosital-placa-de-reconocimiento-al-merito_1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Castilla La Mancha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