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Guadalajara el 29/01/2024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COSITAL CLM solicita que los pequeños municipios puedan agruparse para contratar administrativos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ello, sería necesaria una pequeña modificación de la Ley de Entidades de Régimen Local de Castilla-La Mancha, en manos del Gobierno regional, que tendría por objeto promover empleo de calidad en el medio rural, propiciar una atención ciudadana de mejor calidad para los vecinos, y especialmente de los que viven en municipios pequeños, y mejorar la gestión municipal a todos los niveles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unos días, en Guadalajara, y concretamente en la Delegación de Hacienda y Administraciones Públicas, tenía lugar la primera reunión del Consejo Autonómico de Colegios Oficiales de Secretarios, Interventores y Tesoreros de Castilla-La Mancha (COSITAL CLM) con representantes del Gobierno regional en el presente mandato.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reunión estuvieron presentes, por parte de la Junta de Comunidades, Eusebio Robles, director general de Coordinación y Planificación, y la delegada de Hacienda y Administraciones Públicas en Guadalajara, Sonsoles Rico. En representación de COSITAL CLM, participaron su presidente, Rafael Santiago, y la presidenta del Colegio de Cuenca, Eva María Garcia.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una primera toma de contacto con los nuevos representantes institucionales, la reunión sirvió también para abordar aspectos importantes para el Consejo.  Rafael Santiago y Eva María García expusieron el interés del Consejo por efectuar una modificación legal de la Ley de Entidades de Régimen Local de Castilla-La Mancha, que ya permite la Ley de Bases de Régimen Local a nivel estatal, en lo que se refiere a la agrupación voluntaria de municipios para el sostenimiento común de puestos distintos a los de secretaría e intervención, como son los de información y registro y atención telefónica de pequeños municipios.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Rafael Santiago, estas tareas, que se añaden a las propias de los habilitados nacionales en muchos ayuntamientos, "pueden ser desempeñadas de manera más eficiente por personas especializadas en ellas, puesto que somos los secretarios e interventores quienes las llevemos a cabo habitualmente, con el consiguiente menoscabo de tiempo y energía para el desempeño de otras, cruciales para la apropiada gestión del municipio", señala Rafael Santiago.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tareas administrativas ralentizan la dedicación de secretarios e interventores a garantizar el sistema democrático de participación en los ayuntamientos, el control de la gestión de los fondos públicos para hacerla más eficiente y justa, o las labores de asistencia al alcalde en todo tipo de proyectos. "La modificación que solicitamos está destinada a promover empleo de calidad en el medio rural y también una más eficiente atención ciudadana para los vecinos, y especialmente de los que viven en municipios pequeños", afirma el presidente de COSITAL CLM.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COSITAL CLM se puso a disposición del Gobierno regional, "en lo que sea necesario", dice Santiago, a fin de que la Ley recoja una solución voluntaria para municipios de menos de 20.000 habitantes que les permita una gestión conjunta con otros municipios de estos servicios concretos.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portavoces de la Junta escucharon la propuesta con interés, y se comprometieron a estudiarla a fondo en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COSITAL CLM informó de los actos que a lo largo de 2024 se van a celebrar con motivo del centenario del cuerpo de habilitados nacionales que se cumple este año. Así, en mayo próximo, habrá algunas acciones conmemorativas a nivel regional y nacional, en las que COSITAL CLM ha pedido colaboración y asistencia al Gobierno regional.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Bravocomunicacion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https://www.notasdeprensa.es/cosital-clm-solicita-que-los-pequenos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Castilla La Mancha Recursos humanos Servicios Técnicos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