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Coruña Smart City presenta la carpa smart, el primer punto de encuentro entre los ciudadanos y el proyecto de ciudad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A Coruña estrena el primer punto de encuentro entre el ciudadano y el proyecto Coruña Smart City, una carpa informativa abierta a todos los ciudadanos con el fin de acercar a los vecinos el proyecto de ciudad inteligente que se está desarrollando en A Coruña con el apoyo tecnológico de Indra, Altia, R e Ilux Technologies.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 forma parte del plan de difusión del proyecto Coruña Smart City, que se puso en marcha hace unos días con el lanzamiento de las “Historias Smart”, y que tiene como objetivo que los coruñeses conozcan el proyecto y descubran las ventajas y los beneficios que supondrá vivir en una ciudad inteligente.</w:t>
            </w:r>
          </w:p>
          <w:p>
            <w:pPr>
              <w:ind w:left="-284" w:right="-427"/>
              <w:jc w:val="both"/>
              <w:rPr>
                <w:rFonts/>
                <w:color w:val="262626" w:themeColor="text1" w:themeTint="D9"/>
              </w:rPr>
            </w:pPr>
            <w:r>
              <w:t>	La carpa estará ubicada en el Obelisco coruñés desde el jueves 11 hasta el domingo 14, en horario continuado desde las 10.30 hasta las 21.00 horas. Dentro de la misma se ofrecerá a los ciudadanos contenido interactivo para que conozcan que A Coruña se está transformando en una ciudad inteligente; cuál es el estado y la dimensión del proyecto Coruña Smart City y qué ventajas obtendrán los coruñeses al vivir en una ciudad inteligente. Además, se invitará a todos los ciudadanos a que participen en Coruña Smart City y se conviertan en ciudadanos “Smart”.</w:t>
            </w:r>
          </w:p>
          <w:p>
            <w:pPr>
              <w:ind w:left="-284" w:right="-427"/>
              <w:jc w:val="both"/>
              <w:rPr>
                <w:rFonts/>
                <w:color w:val="262626" w:themeColor="text1" w:themeTint="D9"/>
              </w:rPr>
            </w:pPr>
            <w:r>
              <w:t>	Visualización en 3D y vecinos “Smart”</w:t>
            </w:r>
          </w:p>
          <w:p>
            <w:pPr>
              <w:ind w:left="-284" w:right="-427"/>
              <w:jc w:val="both"/>
              <w:rPr>
                <w:rFonts/>
                <w:color w:val="262626" w:themeColor="text1" w:themeTint="D9"/>
              </w:rPr>
            </w:pPr>
            <w:r>
              <w:t>	La carpa ha sido diseñada como una especie de museo, en el que se ofrece un recorrido muy ameno, tecnológico e interactivo. A través de diferentes pantallas se va contando el proyecto desde cero hasta profundizar en información más técnica y relevante. Entre las novedades que ofrecerá la carpa destaca la posibilidad de ver A Coruña en 3D en tiempo real gracias al visualizador de la plataforma “eVidens”, uno de los proyectos innovadores desarrollados dentro de Coruña Smart City, y en el que los visitantes podrán obtener datos de la ciudad de ámbitos tan diversos como movilidad, medio ambiente, infraestructuras o turismo, entre otros muchos.</w:t>
            </w:r>
          </w:p>
          <w:p>
            <w:pPr>
              <w:ind w:left="-284" w:right="-427"/>
              <w:jc w:val="both"/>
              <w:rPr>
                <w:rFonts/>
                <w:color w:val="262626" w:themeColor="text1" w:themeTint="D9"/>
              </w:rPr>
            </w:pPr>
            <w:r>
              <w:t>	También se ofrecerá información sobre las áreas en las que trabajan los 14 pilotos (agua, educación, energía, medio ambiente, movilidad, ocio y turismo, servicios y vivienda), cuáles son esos 14 proyectos pilotos y cómo la tecnología aplicada a los servicios podrá mejorar la calidad de vida de los ciudadanos. En la carpa no faltarán los primeros vecinos “Smart”, los cinco personajes que los coruñeses pudieron conocer a lo largo de los últimos días a través de las Historias Smart, cinco vídeos en los que se explica de una manera conceptual las ventajas que supondrá para el ciudadano vivir en una ciudad inteligente. A través de las historias se cuenta, por ejemplo, el ahorro de tiempo que se tendrá al poder realizar cada vez más gestiones administrativas a través de dispositivos móviles o las oportunidades de negocio que supondrá el sistema de Open Data.</w:t>
            </w:r>
          </w:p>
          <w:p>
            <w:pPr>
              <w:ind w:left="-284" w:right="-427"/>
              <w:jc w:val="both"/>
              <w:rPr>
                <w:rFonts/>
                <w:color w:val="262626" w:themeColor="text1" w:themeTint="D9"/>
              </w:rPr>
            </w:pPr>
            <w:r>
              <w:t>	Con un diseño muy moderno y cuidado, los visitantes tendrán la posibilidad de descargarse información del proyecto en sus smartphones a través de códigos QR. También habrá regalos, tanto para los más pequeños como para los adultos, y se invitará a los asistentes a participar en una encuesta sobre Coruña Smart City.</w:t>
            </w:r>
          </w:p>
          <w:p>
            <w:pPr>
              <w:ind w:left="-284" w:right="-427"/>
              <w:jc w:val="both"/>
              <w:rPr>
                <w:rFonts/>
                <w:color w:val="262626" w:themeColor="text1" w:themeTint="D9"/>
              </w:rPr>
            </w:pPr>
            <w:r>
              <w:t>	Motor económico y empresarial</w:t>
            </w:r>
          </w:p>
          <w:p>
            <w:pPr>
              <w:ind w:left="-284" w:right="-427"/>
              <w:jc w:val="both"/>
              <w:rPr>
                <w:rFonts/>
                <w:color w:val="262626" w:themeColor="text1" w:themeTint="D9"/>
              </w:rPr>
            </w:pPr>
            <w:r>
              <w:t>	En la actualidad, Coruña Smart City trabaja con más de 30 empresas, la mayoría coruñesas y gallegas, un claro ejemplo de motor económico y empresarial que supone el desarrollo de este nuevo modelo de ciudad. A día de hoy el 80% del proyecto de Coruña Smart City está adjudicado, con 10 de los 14 proyectos piloto en fase de desarrollo y ejecución. Los pilotos de mejora energética y optimización del tráfico en tiempo real se encuentran en fase de licitación, y finalmente los dos restantes están a punto de salir a licitación.</w:t>
            </w:r>
          </w:p>
          <w:p>
            <w:pPr>
              <w:ind w:left="-284" w:right="-427"/>
              <w:jc w:val="both"/>
              <w:rPr>
                <w:rFonts/>
                <w:color w:val="262626" w:themeColor="text1" w:themeTint="D9"/>
              </w:rPr>
            </w:pPr>
            <w:r>
              <w:t>	El proyecto de Coruña Smart City nació con el fin de diseñar un nuevo modelo de ciudad, utilizando las nuevas tecnologías para responder desde la administración a la demanda creciente de eficiencia, desarrollo sostenible, calidad de vida y  gestión de sus recursos. El proyecto, iniciativa del Ayuntamiento de A Coruña y EMALCSA como solicitante, consiguió con su novedosa propuesta una cofinanciación de un 80% de los fondos FEDER, para un total de 11,5 millones de euros. El proyecto se diseñó en dos fases, la primera fase, adjudicada en abril del año pasado a la UTE formada por Indra, Altia, Ilux, Indra y R, consistió en el diseño y puesta en marcha de la plataforma tecnológica, a la que llamamos el cerebro de la ciudad. A día de hoy, la plataforma está en pruebas, incorporando los servicios municipales y la información interna para ponerlos a disposición de las empresas y generar nuevos servicios a los ciudadanos.</w:t>
            </w:r>
          </w:p>
          <w:p>
            <w:pPr>
              <w:ind w:left="-284" w:right="-427"/>
              <w:jc w:val="both"/>
              <w:rPr>
                <w:rFonts/>
                <w:color w:val="262626" w:themeColor="text1" w:themeTint="D9"/>
              </w:rPr>
            </w:pPr>
            <w:r>
              <w:t>	Desde su inicio, Coruña Smart City recibió numerosos reconocimientos, tanto a nivel nacional como internacional. El proyecto acaba de ser seleccionado entre los seis finalistas al premio a la mejor Compra Pública Innovadora de Europa por el proceso de compra de la Plataforma de Coruña Smart 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https://www.notasdeprensa.es/coruna-smart-city-presenta-la-carpa-smart-el_1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