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Hospitalet, Barcelona el 26/02/2024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Copyfred estrena nueva página web</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Copyfred SL presenta su nueva página web gracias al Kit Digital y al agente digitalizador Remarketing Data Solutions SL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25 años de experiencia en el sector, Copyfred ha demostrado gran compromiso con la prestación de servicios relacionados con la instalación de sistemas eléctricos, climatización, calefacción, reformas integrales y mantenimientos. Ahora, con la incorporación de su presencia digital, la empresa busca expandir su alcance y brindar un acceso más fácil a sus servicios para sus clientes en Hospitalet, Barcelona, y más allá.</w:t>
            </w:r>
          </w:p>
          <w:p>
            <w:pPr>
              <w:ind w:left="-284" w:right="-427"/>
              <w:jc w:val="both"/>
              <w:rPr>
                <w:rFonts/>
                <w:color w:val="262626" w:themeColor="text1" w:themeTint="D9"/>
              </w:rPr>
            </w:pPr>
            <w:r>
              <w:t>Gracias al kit digital y en colaboración con el agente digitalizador Remarketing Data Solutions, la empresa ha logrado una presencia en línea que refleja su dedicación a la calidad y la innovación.</w:t>
            </w:r>
          </w:p>
          <w:p>
            <w:pPr>
              <w:ind w:left="-284" w:right="-427"/>
              <w:jc w:val="both"/>
              <w:rPr>
                <w:rFonts/>
                <w:color w:val="262626" w:themeColor="text1" w:themeTint="D9"/>
              </w:rPr>
            </w:pPr>
            <w:r>
              <w:t>Copyfred asegura que la implementación de tecnologías digitales se realiza con un enfoque sostenible y respetuoso con el entorno. La empresa está decidida a aprovechar al máximo las oportunidades que brinda la transformación digital, al tiempo que minimiza su impacto ambiental.</w:t>
            </w:r>
          </w:p>
          <w:p>
            <w:pPr>
              <w:ind w:left="-284" w:right="-427"/>
              <w:jc w:val="both"/>
              <w:rPr>
                <w:rFonts/>
                <w:color w:val="262626" w:themeColor="text1" w:themeTint="D9"/>
              </w:rPr>
            </w:pPr>
            <w:r>
              <w:t>La página web de Copyfred ofrecerá información detallada sobre sus servicios, proyectos anteriores, y permitirá a los clientes potenciales ponerse en contacto fácilmente con la empresa. Este lanzamiento marca un emocionante capítulo en la trayectoria de Copyfred, consolidando su posición como referente en el sector y su compromiso con la evolución tecnológica y ambiental.</w:t>
            </w:r>
          </w:p>
          <w:p>
            <w:pPr>
              <w:ind w:left="-284" w:right="-427"/>
              <w:jc w:val="both"/>
              <w:rPr>
                <w:rFonts/>
                <w:color w:val="262626" w:themeColor="text1" w:themeTint="D9"/>
              </w:rPr>
            </w:pPr>
            <w:r>
              <w:t>Para obtener más información sobre Copyfred y explorar su nueva página web, visite www.copyfred.es.</w:t>
            </w:r>
          </w:p>
          <w:p>
            <w:pPr>
              <w:ind w:left="-284" w:right="-427"/>
              <w:jc w:val="both"/>
              <w:rPr>
                <w:rFonts/>
                <w:color w:val="262626" w:themeColor="text1" w:themeTint="D9"/>
              </w:rPr>
            </w:pPr>
            <w:r>
              <w:t>Soluciones que ofrece Copyfred: Copyfred es una empresa con más de 25 años de experiencia en certificaciones de instalaciones eléctricas, instalación de sistemas de climatización y calefacción, instalación de paneles solares, reformas integrales de espacios residenciales y comerciales; y mantenimiento de cada instalación mencionada. Con sede en Hospitalet, Barcelona, la empresa se ha destacado por su compromiso con la excelencia y la sostenibilidad en todos sus servicios.</w:t>
            </w:r>
          </w:p>
          <w:p>
            <w:pPr>
              <w:ind w:left="-284" w:right="-427"/>
              <w:jc w:val="both"/>
              <w:rPr>
                <w:rFonts/>
                <w:color w:val="262626" w:themeColor="text1" w:themeTint="D9"/>
              </w:rPr>
            </w:pPr>
            <w:r>
              <w:t>Para solicitar presupuestos, las personas pueden contactarse por WhatsApp o hacerlo a través del formulario disponible en la página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Castillo </w:t>
      </w:r>
    </w:p>
    <w:p w:rsidR="00C31F72" w:rsidRDefault="00C31F72" w:rsidP="00AB63FE">
      <w:pPr>
        <w:pStyle w:val="Sinespaciado"/>
        <w:spacing w:line="276" w:lineRule="auto"/>
        <w:ind w:left="-284"/>
        <w:rPr>
          <w:rFonts w:ascii="Arial" w:hAnsi="Arial" w:cs="Arial"/>
        </w:rPr>
      </w:pPr>
      <w:r>
        <w:rPr>
          <w:rFonts w:ascii="Arial" w:hAnsi="Arial" w:cs="Arial"/>
        </w:rPr>
        <w:t>COPYFRED SL</w:t>
      </w:r>
    </w:p>
    <w:p w:rsidR="00AB63FE" w:rsidRDefault="00C31F72" w:rsidP="00AB63FE">
      <w:pPr>
        <w:pStyle w:val="Sinespaciado"/>
        <w:spacing w:line="276" w:lineRule="auto"/>
        <w:ind w:left="-284"/>
        <w:rPr>
          <w:rFonts w:ascii="Arial" w:hAnsi="Arial" w:cs="Arial"/>
        </w:rPr>
      </w:pPr>
      <w:r>
        <w:rPr>
          <w:rFonts w:ascii="Arial" w:hAnsi="Arial" w:cs="Arial"/>
        </w:rPr>
        <w:t>616 46 76 31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https://www.notasdeprensa.es/copyfred-estrena-nueva-pagina-web_1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Servicios Técnicos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