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CoolTop, innovación sostenible en impermeabilización de cubiertas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innovación y la sostenibilidad son pilares fundamentales para el progreso, empresas como Eagle Group destacan como verdaderos referentes en el desarrollo, fabricación y comercialización de sistemas de impermeabilización de alta calidad al tiempo que coste-eficientes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sus soluciones más destacadas, se encuentra el revolucionario CoolTop, un revestimiento blanco reflectante para cubiertas, que encarna el compromiso de Eagle Waterproofing con la sostenibilidad y la eficiencia energética. </w:t>
            </w:r>
          </w:p>
          <w:p>
            <w:pPr>
              <w:ind w:left="-284" w:right="-427"/>
              <w:jc w:val="both"/>
              <w:rPr>
                <w:rFonts/>
                <w:color w:val="262626" w:themeColor="text1" w:themeTint="D9"/>
              </w:rPr>
            </w:pPr>
            <w:r>
              <w:t>El innovador revestimiento blanco reflectante Cooltop reduce la carga térmica de los edificios, mejorando el confort interior y contribuyendo al ahorro energético, al mismo tiempo que protege la estructura de los edificios y contribuye a disminuir el efecto isla de calor en las grandes ciudades.</w:t>
            </w:r>
          </w:p>
          <w:p>
            <w:pPr>
              <w:ind w:left="-284" w:right="-427"/>
              <w:jc w:val="both"/>
              <w:rPr>
                <w:rFonts/>
                <w:color w:val="262626" w:themeColor="text1" w:themeTint="D9"/>
              </w:rPr>
            </w:pPr>
            <w:r>
              <w:t>El sistema CoolTop de Eagle Waterproofing es mucho más que un simple acabado para las membranas de poliuretano y/o poliurea de Eagle. Cooltop constituye una solución universal, puesto que es compatible con otros sistemas impermeabilizantes, como las láminas bituminosas y las membranas sintéticas, incluyendo el EPDM. "Cooltop refleja un alto porcentaje de rayos solares, evitando la acumulación de calor estructural por absorción y constituyendo una barrera térmica sostenible", afirma Gemma Mogas, Socia y General Manager de Eagle Waterproofing Ibérica, filial en Europa de Eagle Group. </w:t>
            </w:r>
          </w:p>
          <w:p>
            <w:pPr>
              <w:ind w:left="-284" w:right="-427"/>
              <w:jc w:val="both"/>
              <w:rPr>
                <w:rFonts/>
                <w:color w:val="262626" w:themeColor="text1" w:themeTint="D9"/>
              </w:rPr>
            </w:pPr>
            <w:r>
              <w:t>Membranas impermeabilizantes líquidasEn un contexto donde las membranas líquidas se han convertido en soluciones constructivas cada vez más populares por su larga vida útil y su versatilidad, el sistema CoolTop de Eagle Group destaca por sus altas propiedades químico-mecánicas. Fue desarrollado para resistir las condiciones climáticas más adversas, alta incidencia solar, ambiente salino, agua estancada, etc. y es extremadamente fácil de limpiar y de mantener. La creciente demanda de soluciones más sostenibles, como las cubiertas solares o las ajardinadas, ha impulsado la necesidad de impermeabilizantes líquidos versátiles y de alta calidad, capaces de garantizar la estanqueidad a largo plazo.</w:t>
            </w:r>
          </w:p>
          <w:p>
            <w:pPr>
              <w:ind w:left="-284" w:right="-427"/>
              <w:jc w:val="both"/>
              <w:rPr>
                <w:rFonts/>
                <w:color w:val="262626" w:themeColor="text1" w:themeTint="D9"/>
              </w:rPr>
            </w:pPr>
            <w:r>
              <w:t>Solución integral para la impermeabilización y gestión térmica de edificiosLas ventajas de las cubiertas blancas reflectantes son innumerables: reducción de la carga térmica, aumento de la vida útil del sistema impermeabilizante, mejora del funcionamiento de los dispositivos de servicio en las cubiertas.</w:t>
            </w:r>
          </w:p>
          <w:p>
            <w:pPr>
              <w:ind w:left="-284" w:right="-427"/>
              <w:jc w:val="both"/>
              <w:rPr>
                <w:rFonts/>
                <w:color w:val="262626" w:themeColor="text1" w:themeTint="D9"/>
              </w:rPr>
            </w:pPr>
            <w:r>
              <w:t>"El hecho que se pueda aplicar CoolTop sobre una gran variedad de soportes (poliuretanos y poliureas, membranas bituminosas y sintéticas, materiales plásticos y metales…) y su enorme compatibilidad con sistemas de producción de energía solar, incluyendo los paneles bifaciales que son los que obtienen la energía tanto de la incidencia solar directa como la proveniente de la reflexión, hacen de CoolTop una solución universal y altamente eficiente", añade Mogas.</w:t>
            </w:r>
          </w:p>
          <w:p>
            <w:pPr>
              <w:ind w:left="-284" w:right="-427"/>
              <w:jc w:val="both"/>
              <w:rPr>
                <w:rFonts/>
                <w:color w:val="262626" w:themeColor="text1" w:themeTint="D9"/>
              </w:rPr>
            </w:pPr>
            <w:r>
              <w:t>Presentación del sistema CoolTop en RebuildRecientemente, Eagle Group ha presentado su innovador sistema de blanco reflectante, CoolTop, en la prestigiosa feria Rebuild celebrada en Madrid a finales de marzo. Durante el evento, la compañía demostró su compromiso con la sostenibilidad mediante múltiples demostraciones que destacaron las ventajas y la eficacia de CoolTop en la gestión térmica y la impermeabilización de edificios. Esta participación en Rebuild refleja el firme compromiso de Eagle Group con la innovación y la sostenibilidad en la industria de la construcción, reafirmando su posición como referente en soluciones de impermeabilización y eficiencia energética.</w:t>
            </w:r>
          </w:p>
          <w:p>
            <w:pPr>
              <w:ind w:left="-284" w:right="-427"/>
              <w:jc w:val="both"/>
              <w:rPr>
                <w:rFonts/>
                <w:color w:val="262626" w:themeColor="text1" w:themeTint="D9"/>
              </w:rPr>
            </w:pPr>
            <w:r>
              <w:t>Más sobre CoolTopCoolTop es una resina de poliuretano alifático bicomponente blanca reflectante con un alto SRI (índice de reflectancia solar), que una vez aplicada forma una película de protección flexible y continua, de aspecto brillante, que evita la absorción de la radiación solar y, por tanto, aplicada en cubierta, protege los edificios de la acumulación de calor estructural.</w:t>
            </w:r>
          </w:p>
          <w:p>
            <w:pPr>
              <w:ind w:left="-284" w:right="-427"/>
              <w:jc w:val="both"/>
              <w:rPr>
                <w:rFonts/>
                <w:color w:val="262626" w:themeColor="text1" w:themeTint="D9"/>
              </w:rPr>
            </w:pPr>
            <w:r>
              <w:t>CoolTop es ideal como acabado de los sistemas líquidos de poliuretano ULTRAFLEX y/o de poliurea ULTRAFLEX PRO y ULTRAFLEX PRO HT en situaciones en las que se desee obtener un acabado blanco con propiedades de barrera térmica.</w:t>
            </w:r>
          </w:p>
          <w:p>
            <w:pPr>
              <w:ind w:left="-284" w:right="-427"/>
              <w:jc w:val="both"/>
              <w:rPr>
                <w:rFonts/>
                <w:color w:val="262626" w:themeColor="text1" w:themeTint="D9"/>
              </w:rPr>
            </w:pPr>
            <w:r>
              <w:t>Más sobre Eagle GroupEagle Group es un grupo empresarial británico innovador que desarrolla, fabrica y comercializa distintos sistemas de impermeabilización coste-eficientes y de alta calidad.</w:t>
            </w:r>
          </w:p>
          <w:p>
            <w:pPr>
              <w:ind w:left="-284" w:right="-427"/>
              <w:jc w:val="both"/>
              <w:rPr>
                <w:rFonts/>
                <w:color w:val="262626" w:themeColor="text1" w:themeTint="D9"/>
              </w:rPr>
            </w:pPr>
            <w:r>
              <w:t>El grupo tiene presencia internacional, en más de 20 países, y actualmente tiene distribuidores y aplicadores en Europa, Estados Unidos, Oriente Medio, Sudeste de Asia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https://www.notasdeprensa.es/cooltop-innovacion-sostenible-en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