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Alcobendas el 24/03/2014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Converse crea una innovadora campaña de arte urbano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Sneakers Clash una iniciativa para la última campaña de Converse que ha decidido llenar de creatividad 14 ciudades de todo el mundo.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vez más el mundo del arte y de la publicidad se unen para crear toda una experiencia artística que comenzaría en Amsterdam y que el pasado 18 de marzo llegaría a tierras madrileñas. El evento llamado Wall of Clash se encargó de llenar de colorido la pared gris del patio de la sede del Colegio oficial de arquitectos de Madrid (COAM).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evento consistía en pintar con spray un mural, en el que a través de los usuarios de twitter con el hashtag #wallofclash enviaban sus sugerencias en forma de fotografía a los artistas Okuda y Suso33. Las fotos se elegían aleatoriamente y de forma espontanea para después adaptarlas en una única obra de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famosos artistas estuvieron durante siete horas de frenético e intenso trabajo para poder cumplir con las expectativas que encajan a la perfección con el espíritu streetstyle de la marca, sin duda arte urbano en estilo puro.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Sneakers Clash esta inspirado en la colección primavera/verano 2014 de Converse All Star que presenta una gama de sneakers de divertidos colores, estampados tie dye,color block, prints de animales y hasta tejidos que brillan en la oscuridad.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gran y original iniciativa para una marca tan legendaria como Converse, la cual se renueva cada año y que no puede faltar en tu armario. Tanto si eres más clásico o más moderno siempre hay unas converse que encajan con tu estilo. ¿Aún no tienes unas? portales online como Meinto.es ofrecen una gran variedad de zapatillas a precios irresistibles. ¿A qué estás esperando?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Christian Skoglund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916610662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https://www.notasdeprensa.es/converse-crea-una-innovadora-campana-de-arte-urbano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Artes Visuales Marketing 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