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Convención Anual de Centros EPILAE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Presentación de Novedades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Epilae celebró su I Convención Anual de Franquiciados los pasados días 19 y 20 de febrero, en el Hotel Axor Barajas de Madrid. En este evento se presentó la última tecnología que la franquicia incorporará en tratamientos y aparatología, consolidandose así como la enseña de estética avanzada con mayor diversidad en la oferta de servicios estéticos a sus clientes.</w:t>
            </w:r>
          </w:p>
          <w:p>
            <w:pPr>
              <w:ind w:left="-284" w:right="-427"/>
              <w:jc w:val="both"/>
              <w:rPr>
                <w:rFonts/>
                <w:color w:val="262626" w:themeColor="text1" w:themeTint="D9"/>
              </w:rPr>
            </w:pPr>
            <w:r>
              <w:t>	La central impartió además la formación teórico-práctica a todo el personal de los centros, reforzando aún más el alto nivel profesional que poseen sus empleados. Paralelamente los diversos departamentos expusieron sus objetivos para el próximo año que potenciarán la expansión de la franquicia y su imagen de centros de vanguardia en el sector.</w:t>
            </w:r>
          </w:p>
          <w:p>
            <w:pPr>
              <w:ind w:left="-284" w:right="-427"/>
              <w:jc w:val="both"/>
              <w:rPr>
                <w:rFonts/>
                <w:color w:val="262626" w:themeColor="text1" w:themeTint="D9"/>
              </w:rPr>
            </w:pPr>
            <w:r>
              <w:t>	Más información en: www.epilae.com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Epilae</w:t>
      </w:r>
    </w:p>
    <w:p w:rsidR="00C31F72" w:rsidRDefault="00C31F72" w:rsidP="00AB63FE">
      <w:pPr>
        <w:pStyle w:val="Sinespaciado"/>
        <w:spacing w:line="276" w:lineRule="auto"/>
        <w:ind w:left="-284"/>
        <w:rPr>
          <w:rFonts w:ascii="Arial" w:hAnsi="Arial" w:cs="Arial"/>
        </w:rPr>
      </w:pPr>
      <w:r>
        <w:rPr>
          <w:rFonts w:ascii="Arial" w:hAnsi="Arial" w:cs="Arial"/>
        </w:rPr>
        <w:t>Centros de Fotodepilación y Estética Avanzada</w:t>
      </w:r>
    </w:p>
    <w:p w:rsidR="00AB63FE" w:rsidRDefault="00C31F72" w:rsidP="00AB63FE">
      <w:pPr>
        <w:pStyle w:val="Sinespaciado"/>
        <w:spacing w:line="276" w:lineRule="auto"/>
        <w:ind w:left="-284"/>
        <w:rPr>
          <w:rFonts w:ascii="Arial" w:hAnsi="Arial" w:cs="Arial"/>
        </w:rPr>
      </w:pPr>
      <w:r>
        <w:rPr>
          <w:rFonts w:ascii="Arial" w:hAnsi="Arial" w:cs="Arial"/>
        </w:rPr>
        <w:t>902 052 999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https://www.notasdeprensa.es/convencion-anual-de-centros-epilae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