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Contents.com transforma la generación de contenido con su nueva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actual, la capacidad de generar contenido relevante y cautivador se ha convertido en un activo fundamental para las empresas. La inteligencia artificial (IA) de Contents.com, una empresa Serie B líder en creación de contenido, está a la vanguardia de esta transformación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Contents.com, es una compañía que se enorgullece de ofrecer una plataforma de inteligencia artificial innovadora que revoluciona la generación de contenido en diversos formatos, incluyendo texto, audio, video y animación, en múltiples idiomas.</w:t>
            </w:r>
          </w:p>
          <w:p>
            <w:pPr>
              <w:ind w:left="-284" w:right="-427"/>
              <w:jc w:val="both"/>
              <w:rPr>
                <w:rFonts/>
                <w:color w:val="262626" w:themeColor="text1" w:themeTint="D9"/>
              </w:rPr>
            </w:pPr>
            <w:r>
              <w:t>La Inteligencia Artificial ha dejado de ser una promesa futurista para convertirse en una realidad tangible que impulsa la evolución de diversos sectores. En el ámbito de la creación de contenido, la capacidad de las máquinas para analizar datos, entender patrones y generar contenido en múltiples formatos ha abierto nuevas posibilidades para las empresas que buscan destacar en un entorno digital altamente competitivo.</w:t>
            </w:r>
          </w:p>
          <w:p>
            <w:pPr>
              <w:ind w:left="-284" w:right="-427"/>
              <w:jc w:val="both"/>
              <w:rPr>
                <w:rFonts/>
                <w:color w:val="262626" w:themeColor="text1" w:themeTint="D9"/>
              </w:rPr>
            </w:pPr>
            <w:r>
              <w:t>En este escenario, Contents.com se destaca llevando la generación de contenido a nuevas alturas, con un enfoque colaborativo entre la creatividad humana y la eficiencia de la inteligencia artificial, para ofrecer resultados excepcionales.</w:t>
            </w:r>
          </w:p>
          <w:p>
            <w:pPr>
              <w:ind w:left="-284" w:right="-427"/>
              <w:jc w:val="both"/>
              <w:rPr>
                <w:rFonts/>
                <w:color w:val="262626" w:themeColor="text1" w:themeTint="D9"/>
              </w:rPr>
            </w:pPr>
            <w:r>
              <w:t>En un mundo cada vez más globalizado, la capacidad de comunicarse efectivamente en diversos idiomas es crucial. Contents.com sobresale en este aspecto al proporcionar una plataforma que puede generar contenido en múltiples idiomas, permitiendo a las empresas expandirse y conectar con audiencias internacionales de manera efectiva. Esta funcionalidad es un diferenciador clave para las empresas que buscan diversificar y ampliar su alcance.</w:t>
            </w:r>
          </w:p>
          <w:p>
            <w:pPr>
              <w:ind w:left="-284" w:right="-427"/>
              <w:jc w:val="both"/>
              <w:rPr>
                <w:rFonts/>
                <w:color w:val="262626" w:themeColor="text1" w:themeTint="D9"/>
              </w:rPr>
            </w:pPr>
            <w:r>
              <w:t>Con una exitosa trayectoria en otros mercados, la compañía reconoce el potencial y la vitalidad del mercado español y está comprometida a ofrecer soluciones de contenido que satisfagan las necesidades específicas de las empresas en la región.</w:t>
            </w:r>
          </w:p>
          <w:p>
            <w:pPr>
              <w:ind w:left="-284" w:right="-427"/>
              <w:jc w:val="both"/>
              <w:rPr>
                <w:rFonts/>
                <w:color w:val="262626" w:themeColor="text1" w:themeTint="D9"/>
              </w:rPr>
            </w:pPr>
            <w:r>
              <w:t>Las empresas en España que adoptan la plataforma Contents.com experimentan beneficios significativos. La eficiencia en la generación de contenido les permite adaptarse rápidamente a las cambiantes demandas del mercado, mientras que la capacidad de personalización garantiza que el contenido refleje la identidad única de cada marca. Estos factores combinados posicionan a la marca como un aliado estratégico para las empresas que buscan destacar en el panorama digital español.</w:t>
            </w:r>
          </w:p>
          <w:p>
            <w:pPr>
              <w:ind w:left="-284" w:right="-427"/>
              <w:jc w:val="both"/>
              <w:rPr>
                <w:rFonts/>
                <w:color w:val="262626" w:themeColor="text1" w:themeTint="D9"/>
              </w:rPr>
            </w:pPr>
            <w:r>
              <w:t>Además, en un momento en que la ética en la inteligencia artificial es objeto de debate, Contents.com ha establecido sólidas prácticas éticas y políticas de privacidad. La protección de la integridad y confidencialidad de los datos de sus clientes es una prioridad, asegurando que la utilización de la tecnología de IA se realice de manera ética y responsable.</w:t>
            </w:r>
          </w:p>
          <w:p>
            <w:pPr>
              <w:ind w:left="-284" w:right="-427"/>
              <w:jc w:val="both"/>
              <w:rPr>
                <w:rFonts/>
                <w:color w:val="262626" w:themeColor="text1" w:themeTint="D9"/>
              </w:rPr>
            </w:pPr>
            <w:r>
              <w:t>Contents.com representa un ejemplo claro de cómo la inteligencia artificial y la creatividad humana pueden coexistir para potenciar la generación de contenido. En un mundo donde la atención es un bien preciado, están allanando el camino para que las empresas se destaquen, conecten con sus audiencias y prosperen en la era digital, con un enfoque innovador.</w:t>
            </w:r>
          </w:p>
          <w:p>
            <w:pPr>
              <w:ind w:left="-284" w:right="-427"/>
              <w:jc w:val="both"/>
              <w:rPr>
                <w:rFonts/>
                <w:color w:val="262626" w:themeColor="text1" w:themeTint="D9"/>
              </w:rPr>
            </w:pPr>
            <w:r>
              <w:t>Acerca de Contents.comContents.com es una empresa Serie B líder en creación de contenido basado en IA para empresas, que proporciona una innovadora plataforma de inteligencia artificial que facilita la generación de diferentes tipos de contenido, incluidos texto, audio, video y animación. La plataforma está equipada con herramientas avanzadas diseñadas a medida para satisfacer una variedad de necesidades de contenido. Destaca el innovador servicio Brand Voice que permite a las empresas crear contenidos acordes con su identidad de marca a través de una personalización impulsada por IA. Diseñado para una amplia gama de usuarios, desde pequeños blogueros hasta grandes corporaciones, Contents.com hace que la creación de contenido sea más eficiente, creativa y accesible en múltiples idiomas, dirigiéndose a una audiencia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Quintero </w:t>
      </w:r>
    </w:p>
    <w:p w:rsidR="00C31F72" w:rsidRDefault="00C31F72" w:rsidP="00AB63FE">
      <w:pPr>
        <w:pStyle w:val="Sinespaciado"/>
        <w:spacing w:line="276" w:lineRule="auto"/>
        <w:ind w:left="-284"/>
        <w:rPr>
          <w:rFonts w:ascii="Arial" w:hAnsi="Arial" w:cs="Arial"/>
        </w:rPr>
      </w:pPr>
      <w:r>
        <w:rPr>
          <w:rFonts w:ascii="Arial" w:hAnsi="Arial" w:cs="Arial"/>
        </w:rPr>
        <w:t>SEO Consultant Comunicare</w:t>
      </w:r>
    </w:p>
    <w:p w:rsidR="00AB63FE" w:rsidRDefault="00C31F72" w:rsidP="00AB63FE">
      <w:pPr>
        <w:pStyle w:val="Sinespaciado"/>
        <w:spacing w:line="276" w:lineRule="auto"/>
        <w:ind w:left="-284"/>
        <w:rPr>
          <w:rFonts w:ascii="Arial" w:hAnsi="Arial" w:cs="Arial"/>
        </w:rPr>
      </w:pPr>
      <w:r>
        <w:rPr>
          <w:rFonts w:ascii="Arial" w:hAnsi="Arial" w:cs="Arial"/>
        </w:rPr>
        <w:t>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https://www.notasdeprensa.es/contents-com-transforma-la-generacion-de_1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Software Ciberseguridad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