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 el 25/11/2013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Conferencia ESIC Navarra: El factor humano en la gestión comercial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ESIC, Business & Marketing School y el Club de Marketing de Navarra organizaron esta conferencia durante la cual se trataron de aportar valores, conceptos e ideas para intentar mejorar los resultados comerciales.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VENDER MÁS Y MEJOR DESARROLLANDO EL 6º SENTIDO</w:t></w:r></w:p><w:p><w:pPr><w:ind w:left="-284" w:right="-427"/>	<w:jc w:val="both"/><w:rPr><w:rFonts/><w:color w:val="262626" w:themeColor="text1" w:themeTint="D9"/></w:rPr></w:pPr><w:r><w:t>	“ El éxito normalmente se debe en una parte a nuestros conocimientos, y en otra a nuestra habilidad para tratar a las personas. La 2ª parte es entre tres y cuatro veces mayor que la 1ª ”</w:t></w:r></w:p><w:p><w:pPr><w:ind w:left="-284" w:right="-427"/>	<w:jc w:val="both"/><w:rPr><w:rFonts/><w:color w:val="262626" w:themeColor="text1" w:themeTint="D9"/></w:rPr></w:pPr><w:r><w:t>	Programa:</w:t></w:r></w:p>	<w:p><w:pPr><w:ind w:left="-284" w:right="-427"/>	<w:jc w:val="both"/><w:rPr><w:rFonts/><w:color w:val="262626" w:themeColor="text1" w:themeTint="D9"/></w:rPr></w:pPr><w:r><w:t>		Lo “urgente” frente a lo “importante”.</w:t></w:r></w:p>	<w:p><w:pPr><w:ind w:left="-284" w:right="-427"/>	<w:jc w:val="both"/><w:rPr><w:rFonts/><w:color w:val="262626" w:themeColor="text1" w:themeTint="D9"/></w:rPr></w:pPr><w:r><w:t>		Vender en tiempos de crisis.</w:t></w:r></w:p>	<w:p><w:pPr><w:ind w:left="-284" w:right="-427"/>	<w:jc w:val="both"/><w:rPr><w:rFonts/><w:color w:val="262626" w:themeColor="text1" w:themeTint="D9"/></w:rPr></w:pPr><w:r><w:t>		Objetivos y estrategia.</w:t></w:r></w:p>	<w:p><w:pPr><w:ind w:left="-284" w:right="-427"/>	<w:jc w:val="both"/><w:rPr><w:rFonts/><w:color w:val="262626" w:themeColor="text1" w:themeTint="D9"/></w:rPr></w:pPr><w:r><w:t>		Optimizar la gestión comercial</w:t></w:r></w:p>	<w:p><w:pPr><w:ind w:left="-284" w:right="-427"/>	<w:jc w:val="both"/><w:rPr><w:rFonts/><w:color w:val="262626" w:themeColor="text1" w:themeTint="D9"/></w:rPr></w:pPr><w:r><w:t>		¿Quién es mi cliente?</w:t></w:r></w:p>	<w:p><w:pPr><w:ind w:left="-284" w:right="-427"/>	<w:jc w:val="both"/><w:rPr><w:rFonts/><w:color w:val="262626" w:themeColor="text1" w:themeTint="D9"/></w:rPr></w:pPr><w:r><w:t>		Motivación en ventas</w:t></w:r></w:p><w:p><w:pPr><w:ind w:left="-284" w:right="-427"/>	<w:jc w:val="both"/><w:rPr><w:rFonts/><w:color w:val="262626" w:themeColor="text1" w:themeTint="D9"/></w:rPr></w:pPr><w:r><w:t>	El ponente D. Juan Ignacio Pérez Martín, profesor de ESIC en las áreas de Postgrado y Executive Education, posee más de quince años de experiencia acumulada en las áreas de marketing, ventas, desarrollo de negocio y formación, en empresas multinacionales líderes en Europa y Estados Unidos.</w:t></w:r></w:p><w:p><w:pPr><w:ind w:left="-284" w:right="-427"/>	<w:jc w:val="both"/><w:rPr><w:rFonts/><w:color w:val="262626" w:themeColor="text1" w:themeTint="D9"/></w:rPr></w:pPr><w:r><w:t>	Pérez, trató sobre el concepto de estrategia comercial entre otras muchas cosas y destacó las nuevas técnicas de Gestión de Clientes.</w:t></w:r></w:p><w:p><w:pPr><w:ind w:left="-284" w:right="-427"/>	<w:jc w:val="both"/><w:rPr><w:rFonts/><w:color w:val="262626" w:themeColor="text1" w:themeTint="D9"/></w:rPr></w:pPr><w:r><w:t>	En cuanto a la gestión de objetivos, puntualizó que el más importante es satisfacer y fidelizar al buen cliente. Cliente que hoy en día quiere, sabe y critica más comprando más y mejor.</w:t></w:r></w:p><w:p><w:pPr><w:ind w:left="-284" w:right="-427"/>	<w:jc w:val="both"/><w:rPr><w:rFonts/><w:color w:val="262626" w:themeColor="text1" w:themeTint="D9"/></w:rPr></w:pPr><w:r><w:t>	Durante el evento, también tuvo lugar la presentación del Programa Superior de Dirección de Ventas (PSDV). Dirigido a gestores y responsables comerciales que dirigen equipos comerciales y gestionan:</w:t></w:r></w:p><w:p><w:pPr><w:ind w:left="-284" w:right="-427"/>	<w:jc w:val="both"/><w:rPr><w:rFonts/><w:color w:val="262626" w:themeColor="text1" w:themeTint="D9"/></w:rPr></w:pPr><w:r><w:t>	- Un territorio, zona o región.</w:t></w:r></w:p><w:p><w:pPr><w:ind w:left="-284" w:right="-427"/>	<w:jc w:val="both"/><w:rPr><w:rFonts/><w:color w:val="262626" w:themeColor="text1" w:themeTint="D9"/></w:rPr></w:pPr><w:r><w:t>	- Canales (directos o indirectos).</w:t></w:r></w:p><w:p><w:pPr><w:ind w:left="-284" w:right="-427"/>	<w:jc w:val="both"/><w:rPr><w:rFonts/><w:color w:val="262626" w:themeColor="text1" w:themeTint="D9"/></w:rPr></w:pPr><w:r><w:t>	- Clientes en mercados de consumo, servicios o industriales.</w:t></w:r></w:p><w:p><w:pPr><w:ind w:left="-284" w:right="-427"/>	<w:jc w:val="both"/><w:rPr><w:rFonts/><w:color w:val="262626" w:themeColor="text1" w:themeTint="D9"/></w:rPr></w:pPr><w:r><w:t>	- Grandes cuentas, Pymes o mercados residenciales.</w:t></w:r></w:p><w:p><w:pPr><w:ind w:left="-284" w:right="-427"/>	<w:jc w:val="both"/><w:rPr><w:rFonts/><w:color w:val="262626" w:themeColor="text1" w:themeTint="D9"/></w:rPr></w:pPr><w:r><w:t>	- Servicios post-venta.</w:t></w:r></w:p><w:p><w:pPr><w:ind w:left="-284" w:right="-427"/>	<w:jc w:val="both"/><w:rPr><w:rFonts/><w:color w:val="262626" w:themeColor="text1" w:themeTint="D9"/></w:rPr></w:pPr><w:r><w:t>	(Profesionales con alto potencial identificados por su organización para asumir esas responsabilidades).</w:t></w:r></w:p><w:p><w:pPr><w:ind w:left="-284" w:right="-427"/>	<w:jc w:val="both"/><w:rPr><w:rFonts/><w:color w:val="262626" w:themeColor="text1" w:themeTint="D9"/></w:rPr></w:pPr><w:r><w:t>	Con objetivos como:</w:t></w:r></w:p>	<w:p><w:pPr><w:ind w:left="-284" w:right="-427"/>	<w:jc w:val="both"/><w:rPr><w:rFonts/><w:color w:val="262626" w:themeColor="text1" w:themeTint="D9"/></w:rPr></w:pPr><w:r><w:t>		Aportar una visión global de la dirección de ventas</w:t></w:r></w:p>	<w:p><w:pPr><w:ind w:left="-284" w:right="-427"/>	<w:jc w:val="both"/><w:rPr><w:rFonts/><w:color w:val="262626" w:themeColor="text1" w:themeTint="D9"/></w:rPr></w:pPr><w:r><w:t>		Dimensionar, crear y desarrollar equipos de venta eficientes</w:t></w:r></w:p>	<w:p><w:pPr><w:ind w:left="-284" w:right="-427"/>	<w:jc w:val="both"/><w:rPr><w:rFonts/><w:color w:val="262626" w:themeColor="text1" w:themeTint="D9"/></w:rPr></w:pPr><w:r><w:t>		Elaborar un plan de ventas integral</w:t></w:r></w:p>	<w:p><w:pPr><w:ind w:left="-284" w:right="-427"/>	<w:jc w:val="both"/><w:rPr><w:rFonts/><w:color w:val="262626" w:themeColor="text1" w:themeTint="D9"/></w:rPr></w:pPr><w:r><w:t>		Gestionar los elementos clave de la función de ventas</w:t></w:r></w:p>	<w:p><w:pPr><w:ind w:left="-284" w:right="-427"/>	<w:jc w:val="both"/><w:rPr><w:rFonts/><w:color w:val="262626" w:themeColor="text1" w:themeTint="D9"/></w:rPr></w:pPr><w:r><w:t>		POTENCIAR EL ROL DIRECTIVO EN LA ORGANIZACIÓN COMERCIAL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ESIC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https://www.notasdeprensa.es/conferencia-esic-navarra-el-factor-humano-en_1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Recursos humanos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