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reconocer a los clientes al utilizar Crowd1? Crowd1 lo desvela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Crowd1 es la empresa de redes en línea más grande y de mayor crecimiento en el mundo. La cantidad de personas que están utilizando la plataforma de ventas Crowd1, ha ido aumentando de forma vertiginosa desde que fue fundada en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Personas de todo el mundo, se han convertido en miembros de la red de crowd marketing y, desde entonces, han participado en los beneficios recomendando productos digitales a su red, creándose un futuro realmente prometedor.</w:t>
            </w:r>
          </w:p>
          <w:p>
            <w:pPr>
              <w:ind w:left="-284" w:right="-427"/>
              <w:jc w:val="both"/>
              <w:rPr>
                <w:rFonts/>
                <w:color w:val="262626" w:themeColor="text1" w:themeTint="D9"/>
              </w:rPr>
            </w:pPr>
            <w:r>
              <w:t>Pero ¿cómo definir y construir una red de clientes potenciales?Es obvio pensar que llegar a muchos clientes diferentes se traduce en el aumento del número de ventas únicas, pero no es el único factor importante.</w:t>
            </w:r>
          </w:p>
          <w:p>
            <w:pPr>
              <w:ind w:left="-284" w:right="-427"/>
              <w:jc w:val="both"/>
              <w:rPr>
                <w:rFonts/>
                <w:color w:val="262626" w:themeColor="text1" w:themeTint="D9"/>
              </w:rPr>
            </w:pPr>
            <w:r>
              <w:t>Esto no quiere decir que no contar con una gran red permita probar el sistema Crowd1.</w:t>
            </w:r>
          </w:p>
          <w:p>
            <w:pPr>
              <w:ind w:left="-284" w:right="-427"/>
              <w:jc w:val="both"/>
              <w:rPr>
                <w:rFonts/>
                <w:color w:val="262626" w:themeColor="text1" w:themeTint="D9"/>
              </w:rPr>
            </w:pPr>
            <w:r>
              <w:t>Siempre se puede trabajar en la red y ampliarla contactando con la gente. Hay que recordar esta frases: "los amigos, de los amigos de tus amigos, son tus amigos".</w:t>
            </w:r>
          </w:p>
          <w:p>
            <w:pPr>
              <w:ind w:left="-284" w:right="-427"/>
              <w:jc w:val="both"/>
              <w:rPr>
                <w:rFonts/>
                <w:color w:val="262626" w:themeColor="text1" w:themeTint="D9"/>
              </w:rPr>
            </w:pPr>
            <w:r>
              <w:t>Solo contactando con una gran cantidad de gente aumenta las posibilidades de encontrar a los clientes adecuados dispuestos a probar los diferentes productos digitales.</w:t>
            </w:r>
          </w:p>
          <w:p>
            <w:pPr>
              <w:ind w:left="-284" w:right="-427"/>
              <w:jc w:val="both"/>
              <w:rPr>
                <w:rFonts/>
                <w:color w:val="262626" w:themeColor="text1" w:themeTint="D9"/>
              </w:rPr>
            </w:pPr>
            <w:r>
              <w:t>Posiblemente, pensar en las personas a las que dirigirse sea lo que marque la diferencia a la hora de encontrar los clientes adecuados con los que contactar acerca de los diferentes productos digitales que se venden al utilizar Crowd1. La calidad siempre es mejor que la cantidad. Tener una gran red de clientes, no servirá de nada si no son los clientes correctos.</w:t>
            </w:r>
          </w:p>
          <w:p>
            <w:pPr>
              <w:ind w:left="-284" w:right="-427"/>
              <w:jc w:val="both"/>
              <w:rPr>
                <w:rFonts/>
                <w:color w:val="262626" w:themeColor="text1" w:themeTint="D9"/>
              </w:rPr>
            </w:pPr>
            <w:r>
              <w:t>Prestar atención a los productos con los que se dirige a determinados clientes y crear una red sólida en caso de que no se tenga ya, lo más probable es que se tenga por delante una brillante carrera en el sector de las ventas.</w:t>
            </w:r>
          </w:p>
          <w:p>
            <w:pPr>
              <w:ind w:left="-284" w:right="-427"/>
              <w:jc w:val="both"/>
              <w:rPr>
                <w:rFonts/>
                <w:color w:val="262626" w:themeColor="text1" w:themeTint="D9"/>
              </w:rPr>
            </w:pPr>
            <w:r>
              <w:t>Es importante recordar que Crowd1, está apalancada por las redes en linea y los métodos más innovadores para conseguir clientes, tiene una base de datos bien solida por todos los socios externos de los compañías Affilgo, Miggtster, Codere y Epic lotto, por medio de acuerdos para el reparto de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https://www.notasdeprensa.es/como-reconocer-a-los-clientes-al-utilizar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