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Comité HBS-IESE: 50 años escribiendo 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octubre de 1963, se celebró en Boston la primera reunión del Comité Harvard-IESE. Como resultado de aquel encuentro, un año más tarde nacería el primer programa MBA de dos años de Europa. Desde entonces, la iniciativa ha funcionado como un foro de reflexión fundamental en el que ambas instituciones comparten experiencias, ideas y proyectos, discuten problemas comunes y se ofrecen mutuamente nuevas perspectivas.</w:t>
            </w:r>
          </w:p>
          <w:p>
            <w:pPr>
              <w:ind w:left="-284" w:right="-427"/>
              <w:jc w:val="both"/>
              <w:rPr>
                <w:rFonts/>
                <w:color w:val="262626" w:themeColor="text1" w:themeTint="D9"/>
              </w:rPr>
            </w:pPr>
            <w:r>
              <w:t>	Para conmemorar el primer medio siglo de historia del comité, el IESE ha lanzado un site especial en el que se puede consultar información sobre el pasado y el presente de las relaciones entre ambas escuelas, recordar cómo han evolucionado sus métodos de aprendizaje e investigación y acceder a contenidos exclusivos sobre el futuro de la formación directiva.</w:t>
            </w:r>
          </w:p>
          <w:p>
            <w:pPr>
              <w:ind w:left="-284" w:right="-427"/>
              <w:jc w:val="both"/>
              <w:rPr>
                <w:rFonts/>
                <w:color w:val="262626" w:themeColor="text1" w:themeTint="D9"/>
              </w:rPr>
            </w:pPr>
            <w:r>
              <w:t>	En su afán por seguir descifrando las claves que definirán la educación de líderes empresariales en los próximos años, el IESE y Harvard volverán a unir sus fuerzas el próximo 13 de enero en una sesión que el Dean de HBS, Nitin Nohria, impartirá en el campus del IESE en Barcelona bajo el título "Innovative Leadership: Learning from Asian Companies". Una excelente oportunidad para descubrir nuevas tendencias en el ámbito del management que culminará, además, un año marcado por uno de los aniversarios más importantes de la historia del IESE.</w:t>
            </w:r>
          </w:p>
          <w:p>
            <w:pPr>
              <w:ind w:left="-284" w:right="-427"/>
              <w:jc w:val="both"/>
              <w:rPr>
                <w:rFonts/>
                <w:color w:val="262626" w:themeColor="text1" w:themeTint="D9"/>
              </w:rPr>
            </w:pPr>
            <w:r>
              <w:t>	La sesión del profesor Nitin Nohria se podrá ver en directo desde cualquier lugar del mundo vía WebEx. Para conectarte, sigue estas instrucciones:</w:t>
            </w:r>
          </w:p>
          <w:p>
            <w:pPr>
              <w:ind w:left="-284" w:right="-427"/>
              <w:jc w:val="both"/>
              <w:rPr>
                <w:rFonts/>
                <w:color w:val="262626" w:themeColor="text1" w:themeTint="D9"/>
              </w:rPr>
            </w:pPr>
            <w:r>
              <w:t>		Para acceder a la sesión, haz click AQUÍ el lunes 13 de enero entre 30 y 10 minutos antes de que empiece la sesión, a las 19h en horario de Barcelona.</w:t>
            </w:r>
          </w:p>
          <w:p>
            <w:pPr>
              <w:ind w:left="-284" w:right="-427"/>
              <w:jc w:val="both"/>
              <w:rPr>
                <w:rFonts/>
                <w:color w:val="262626" w:themeColor="text1" w:themeTint="D9"/>
              </w:rPr>
            </w:pPr>
            <w:r>
              <w:t>		Introduce tu nombre, apellidos y dirección de email en los campos requeridos.</w:t>
            </w:r>
          </w:p>
          <w:p>
            <w:pPr>
              <w:ind w:left="-284" w:right="-427"/>
              <w:jc w:val="both"/>
              <w:rPr>
                <w:rFonts/>
                <w:color w:val="262626" w:themeColor="text1" w:themeTint="D9"/>
              </w:rPr>
            </w:pPr>
            <w:r>
              <w:t>		Introduce el password alumni y haz click en el botón Join now.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https://www.notasdeprensa.es/comite-hbs-iese-50-anos-escribiendo-el-futuro_1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