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Reid Trophy 2014 con la presencia de 17 jugadores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Consulta el desarrollo del Reid Trophy 2014, prueba de carácter juvenil que se juega en el campo de Enville Golf Club (Inglaterra) con la presencia de 17 golfistas españoles. El Comité Técnico Juvenil de la RFEG ha citado 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Consulta el desarrollo del Reid Trophy 2014, prueba de carácter juvenil que se juega en el campo de Enville Golf Club (Inglaterra) con la presencia de 17 golfistas españoles.</w:t>
            </w:r>
          </w:p>
          <w:p>
            <w:pPr>
              <w:ind w:left="-284" w:right="-427"/>
              <w:jc w:val="both"/>
              <w:rPr>
                <w:rFonts/>
                <w:color w:val="262626" w:themeColor="text1" w:themeTint="D9"/>
              </w:rPr>
            </w:pPr>
            <w:r>
              <w:t>	El Comité Técnico Juvenil de la RFEG ha citado para el torneo al barcelonés Eduard Rousaud, el gaditano Gonzalo Leal –vigente campeón de España Infantil-, el balear Jorge Girona y el sevillano Ignacio Puente. A ellos se unen Sergi Mata, Alejandro Nimo, Pablo Alonso, Felipe Barrena, Iñigo Maruri, Carlos Huerta, Agustí Quinquilla, Gonzalo Gracia, Nicolás Evangelio, Carlos Garre, Alejandro Cogollo, David Puig e Ignacio de Pineda.</w:t>
            </w:r>
          </w:p>
          <w:p>
            <w:pPr>
              <w:ind w:left="-284" w:right="-427"/>
              <w:jc w:val="both"/>
              <w:rPr>
                <w:rFonts/>
                <w:color w:val="262626" w:themeColor="text1" w:themeTint="D9"/>
              </w:rPr>
            </w:pPr>
            <w:r>
              <w:t>	Sólo un español ha ganado el Reid Trophy, y fue en 2011 el gallego Íñigo López-Pizarro, que se impuso en un emocionante final en el campo de Blackwell Golf Club. Supo aguantar la gran presión a la que le sometió el inglés Matty Lamb, al que dejó sin opciones con un gran birdie en el hoyo 18.</w:t>
            </w:r>
          </w:p>
          <w:p>
            <w:pPr>
              <w:ind w:left="-284" w:right="-427"/>
              <w:jc w:val="both"/>
              <w:rPr>
                <w:rFonts/>
                <w:color w:val="262626" w:themeColor="text1" w:themeTint="D9"/>
              </w:rPr>
            </w:pPr>
            <w:r>
              <w:t>	El torneo, que se viene disputando ininterrumpidamente desde 1995 con la presencia de muchos de los mejores golfistas continentales de la categoría, se celebra a lo largo de tres jornadas, a razón de 18 hoyos en cada una de ellas con corte tras la segunda manga en el puesto 70 y empatados.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https://www.notasdeprensa.es/comienza-el-reid-trophy-2014-con-la-presencia_1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