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Las Rozas-Madrid el 23/04/2024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Colorful, la nueva colección de monturas de la marca CIONE, realza las miradas de primavera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Colorful, llega en abril, en exclusiva a las ópticas de Cione, con siete modelos de graduado y de sol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abril llega, en exclusiva a las ópticas de Cione, Colorful, la nueva colección de la marca CIONE que realza las miradas de primavera.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Colorful es una colección cápsula de 7 modelos, en la que el equipo de diseño de Cione Óptica y Audiología hace una apuesta por formas llamativas, plenas de contrastes, diseños vanguardistas y laminaciones únicas.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paleta de Colorful no deja indiferente a nadie: rosa y rojo, naranja, verde y azul, algunos traslúcidos y otros sólidos, pero todos ellos intensos, en varillas y frentes, que provocan una explosión de color en las miradas.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Colorful llega a las ópticas de Cione en cuatro modelos de mujer y tres de hombre. Cinco gafas graduadas y dos de sol.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gafa para ellas es grande, con formas en ojo de gato y animal print. La de ellos es una montura marcada, pero fina, con mucha personalidad.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Colorful es una apuesta por el diseño y por una gafa para quienes quieren atrapar todas las miradas en torno a la suya, y transmitir, también con las gafas, su alegría de vivir con la llegada del buen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estallido de color fue presentado en la reciente ExpoÓptica, con gran aceptación de los profesionales del sector, captando, además, la atención de todos los medios de comunicación que se acercaron a la feria más importante de la Península Ibérica.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Momo y RoloIgualmente, en  primavera, llegaba, en exclusiva a las ópticas de Cione, la colección cápsula  and #39;Cione Special Edition and #39;, con dos modelos de sol, llenos de variantes de color en monturas y lentes y fabricados en acetato de alta calidad. Como todas las gafas de la marca CIONE tienen nombre propio: Momo y Rolo.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Momo es el modelo icónico del año 2019, que llegaron a vestir  and #39;celebrities and #39; con millones de seguidores en redes. Esta gafa, la más vendida en la historia de la marca CIONE, llega de vuelta a las ópticas, de nuevo plena de colores y vestida de actualidad.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Rolo es un modelo de caballero, completamente nuevo y con cuatro versiones. Su principal característica es que, en los modelos de colores traslúcidos, se ve el alma, lo que le aporta un toque futurista y tecnológico a las monturas.  Las lentes están fabricadas en CR39, y cuentan con una capa antirreflejante en su cara interna, en dos de sus colores.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Bravocomunicacion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https://www.notasdeprensa.es/colorful-la-nueva-coleccion-de-monturas-de-la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