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COCEMFE y Fundación Vodafone España crean un proyecto para la inserción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'Webquest: excelencia en la búsqueda inteligente de empleo' es la formación en tecnologías de la información y la comunicación mediante el uso de la metodología TIC-Experiencias para impulsar la inserción laboral de las personas con discapacidad. El proyecto contará con un total de 300 visitas a empresas, de las que se esperan gestionar un mínimo de 100 ofertas de trabajo para alcanzar 60 inserciones laborales a lo largo del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la inserción laboral de personas con discapacidad</w:t>
            </w:r>
          </w:p>
          <w:p>
            <w:pPr>
              <w:ind w:left="-284" w:right="-427"/>
              <w:jc w:val="both"/>
              <w:rPr>
                <w:rFonts/>
                <w:color w:val="262626" w:themeColor="text1" w:themeTint="D9"/>
              </w:rPr>
            </w:pPr>
            <w:r>
              <w:t>La Confederación Española de Personas con Discapacidad Física y Orgánica (COCEMFE) y Fundación Vodafone España han firmado un convenio de colaboración por el cual desarrollarán el proyecto "Webquest: excelencia en la búsqueda inteligente de empleo", cuya finalidad es la inserción laboral de personas con discapacidad atendiendo especialmente a la formación tecnológica, con experiencias positivas y prácticas, y contemplando transversalmente la perspectiva de género.Entre las acciones que se llevarán a cabo dentro del proyecto está la formación en tecnologías de la información y la comunicación (TIC) a través de la utilización de la metodología TIC-Experiencias, es decir, basada en las experiencias prácticas reales, al menos a 100 personas con discapacidad.Igualmente, se diseñará y creará una Webquest, una herramienta de aprendizaje basada en actividades estructuradas y guiadas, que proporciona a los alumnos unas tareas bien definidas, así como los recursos y las consignas que les permiten realizarlas, optimizando con un seguimiento personal o grupal los procesos de búsqueda activa de empleo, evitando así la realización de tareas ineficientes o no ajustadas al objetivo que se pretende conseguir. Al menos 20 personas usuarias de diez Servicios de Integración Laboral (SILES) de COCEMFE experimentarán esta metodología que se realizará a través de videoconferencia.Finalmente, el proyecto contará con una parte de prospección empresarial. Actuaciones que se encuadran en una intervención integral que se lleva a cabo en los SILES de COCEMFE, que abarcan todo el proceso de orientación: intermediación con empresas, capacitación, eliminación de barreras o búsqueda de apoyos. Se visitará un total de 300 empresas de las que se espera gestionar al menos 100 ofertas de empleo en las zonas de implantación del proyecto, para obtener 60 inserciones laborales a lo largo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https://www.notasdeprensa.es/cocemfe-y-fundacion-vodafone-espana-crean-un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