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19/06/2024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Cloudworks se establece en un nuevo espacio de coworking en el distrito 22@ de Barcelona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Esta nueva ubicación, en el 22@ en la calle Pere IV, contará con 7 plantas divididas en 4.400M2, con capacidad para 550 desks y 150 personas para eventos. El edificio contará con la certificación LEED Platinum, el nivel más alto de certificación en el sistema LEED para espacios sostenibles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Cloudworks, empresa de coworking fundada en 2015 en Barcelona, se establece en una nueva ubicación en el distrito 22@ de Barcelona. La compañía deja su antiguo espacio 22@ Glòries gestionado completamente por Cloudworks desde su apertura en octubre de 2021, para situarse en 22@ en la calle Pere IV.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edificio de la nueva ubicación cuenta con una superficie total de 4.400M2 divididos en 7 plantas. La planta baja es un espacio polivalente con una sala para eventos y patio interior, 6 plantas de oficinas y terrazas con zonas verdes. Además, la empresa de coworking ha comprendido el nuevo espacio como un Serviced Office y oficinas privadas que cuenta con una capacidad total de 550 desks y para 150 personas en eventos.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Marta Gràcia, CEO de Cloudworks, ha indicado que "22@ es un nuevo espacio que nos permite dar servicio a más clientes, ya que casi duplica el espacio y la capacidad del anterior edificio, cumpliendo así con los objetivos de la compañía de seguir creciendo y ofreciendo a nuestros clientes no solo un espacio de trabajo, sino también de inspiración, que atraiga el talento y que sirva para llevar a las empresas a un nivel elevado en una zona de Barcelona con mucha proyección".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edificio sostenibleEste edificio contará con la certificación LEED Platinum, el nivel más alto de certificación en el sistema LEED para espacios sostenibles, lo que implica que tendrá acceso a opciones de transporte respetuoso con el medio ambiente, impacto positivo en el ecosistema local, calidad ambiental interior, eficiencia en el uso del agua o rendimiento energético y uso de energías renovables, entre otras características.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Cloudworks: Cloudworks nació en octubre de 2015 de la mano del joven emprendedor Sergi Tarragona con el objetivo de crear mejores espacios de coworking y ya cuentan con una comunidad de más de 2900 profesionales de todos los sectores. Cloudworks no ha dejado de expandirse desde su fundación; cerró 2023 con una facturación de 10,3 millones de euros; y el total de sus ubicaciones suman más de 28.000 m² y 2.900 puestos de trabajo, con 14 centros de coworking y serviced office distribuidos entre Barcelona y Madrid. En 2024, Cloudworks se ha unido a la comunidad B Corp, obteniendo la certificación que refleja su cumplimiento con los estándares en términos de desempeño social y ambiental, transparencia y responsabilidad empresarial.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Asunción Aparicio Díaz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Trescom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610085559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https://www.notasdeprensa.es/cloudworks-se-establece-en-un-nuevo-espacio-de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Emprendedores Oficinas Actualidad Empresarial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