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considera julio el mes ideal para comenzar un tratamiento de ortodoncia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Ponce, especialistas en salud dental infantil, recomiendan iniciar tratamientos de ortodoncia en el mes de julio para aprovechar las vacaciones escolares y facilitar la adaptación de los niños a sus nuevos aparatos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Julio se presenta como el momento perfecto para que los niños inicien su tratamiento de ortodoncia, según los expertos de Clínica Ponce. Con el fin del curso escolar, los pequeños tienen más tiempo para las primeras sesiones de ajuste y adaptación sin la presión de perder días de clase. Este enfoque estratégico permite que los niños se acostumbren a la ortodoncia antes de regresar a sus actividades escolares habituales en septiembre.</w:t>
            </w:r>
          </w:p>
          <w:p>
            <w:pPr>
              <w:ind w:left="-284" w:right="-427"/>
              <w:jc w:val="both"/>
              <w:rPr>
                <w:rFonts/>
                <w:color w:val="262626" w:themeColor="text1" w:themeTint="D9"/>
              </w:rPr>
            </w:pPr>
            <w:r>
              <w:t>Una de las principales ventajas de comenzar el tratamiento en julio es que los niños pueden adaptarse a sus nuevos aparatos dentales en un ambiente relajado y sin el estrés académico. Las primeras semanas de ortodoncia pueden incluir ajustes y molestias menores que son más fáciles de manejar cuando no hay compromisos escolares. Clínica Ponce destaca que este periodo de adaptación es crucial para garantizar un tratamiento exitoso y cómodo para los pequeños pacientes.</w:t>
            </w:r>
          </w:p>
          <w:p>
            <w:pPr>
              <w:ind w:left="-284" w:right="-427"/>
              <w:jc w:val="both"/>
              <w:rPr>
                <w:rFonts/>
                <w:color w:val="262626" w:themeColor="text1" w:themeTint="D9"/>
              </w:rPr>
            </w:pPr>
            <w:r>
              <w:t>Además, Clínica Ponce ofrece tanto ortodoncia invisible como ortodoncia tradicional con brackets, y cada opción tiene sus beneficios específicos. La ortodoncia invisible, con sus alineadores transparentes, es una alternativa estética y cómoda que permite a los niños disfrutar de sus vacaciones sin preocuparse por el aspecto de su sonrisa. Estos alineadores son removibles, lo que facilita la higiene bucal y permite comer sin restricciones.</w:t>
            </w:r>
          </w:p>
          <w:p>
            <w:pPr>
              <w:ind w:left="-284" w:right="-427"/>
              <w:jc w:val="both"/>
              <w:rPr>
                <w:rFonts/>
                <w:color w:val="262626" w:themeColor="text1" w:themeTint="D9"/>
              </w:rPr>
            </w:pPr>
            <w:r>
              <w:t>Por otro lado, la ortodoncia tradicional con brackets también es una opción eficaz, especialmente para corregir casos más complejos de maloclusiones. Los brackets modernos son más pequeños y cómodos que los de antaño, y vienen en opciones menos visibles, como los brackets de cerámica. Los especialistas de Clínica Ponce se encargan de asesorar a los padres sobre la mejor opción de tratamiento para las necesidades específicas de sus hijos.</w:t>
            </w:r>
          </w:p>
          <w:p>
            <w:pPr>
              <w:ind w:left="-284" w:right="-427"/>
              <w:jc w:val="both"/>
              <w:rPr>
                <w:rFonts/>
                <w:color w:val="262626" w:themeColor="text1" w:themeTint="D9"/>
              </w:rPr>
            </w:pPr>
            <w:r>
              <w:t>El inicio de un tratamiento de ortodoncia en julio también permite programar las visitas de seguimiento de manera más flexible. Las consultas iniciales y los ajustes pueden ser programados sin interferir con el horario escolar, facilitando un seguimiento más cercano y personalizado por parte de los ortodoncistas de Clínica Ponce.</w:t>
            </w:r>
          </w:p>
          <w:p>
            <w:pPr>
              <w:ind w:left="-284" w:right="-427"/>
              <w:jc w:val="both"/>
              <w:rPr>
                <w:rFonts/>
                <w:color w:val="262626" w:themeColor="text1" w:themeTint="D9"/>
              </w:rPr>
            </w:pPr>
            <w:r>
              <w:t>Además de los beneficios inmediatos, la ortodoncia infantil tiene un impacto significativo en la salud dental a largo plazo. Corregir problemas de alineación dental y mordida durante la infancia puede prevenir complicaciones futuras, como caries, enfermedades periodontales y desgaste dental. Clínica Ponce enfatiza la importancia de una evaluación temprana y un tratamiento oportuno para asegurar una sonrisa saludable y funcional.</w:t>
            </w:r>
          </w:p>
          <w:p>
            <w:pPr>
              <w:ind w:left="-284" w:right="-427"/>
              <w:jc w:val="both"/>
              <w:rPr>
                <w:rFonts/>
                <w:color w:val="262626" w:themeColor="text1" w:themeTint="D9"/>
              </w:rPr>
            </w:pPr>
            <w:r>
              <w:t>Para obtener más información sobre los tratamientos de ortodoncia infantil y programar una consulta, la web oficial de Clínica Ponce está disponible en https://clinicaponce.com. Con un equipo de especialistas altamente capacitados y una dedicación a la excelencia en el cuidado dental, Clínica Ponce se compromete a proporcionar soluciones personalizadas y efectivas para la salud dental de los niños.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w:t>
      </w:r>
    </w:p>
    <w:p w:rsidR="00C31F72" w:rsidRDefault="00C31F72" w:rsidP="00AB63FE">
      <w:pPr>
        <w:pStyle w:val="Sinespaciado"/>
        <w:spacing w:line="276" w:lineRule="auto"/>
        <w:ind w:left="-284"/>
        <w:rPr>
          <w:rFonts w:ascii="Arial" w:hAnsi="Arial" w:cs="Arial"/>
        </w:rPr>
      </w:pPr>
      <w:r>
        <w:rPr>
          <w:rFonts w:ascii="Arial" w:hAnsi="Arial" w:cs="Arial"/>
        </w:rPr>
        <w:t>Clínica Ponce</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https://www.notasdeprensa.es/clinica-ponce-considera-julio-el-mes-ideal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Valencia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