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ClickTarima explica cuáles son las tendencias en tarimas flotantes en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tarimas flotantes son una de las mejores opciones para cambiar los suelos de casa. Además, las tendencias de estas permitirán mantener un hogar a la última. En ClickTarima ofrecen tarimas y parquets flotantes en diversas texturas y colores, todos seleccionados por su belleza, funcionalidad y bajo impacto ambiental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vanguardia de las tendencias de decoración, ClickTarima destaca este 2024 con su selecta colección de tarima flotante que equilibra perfectamente la estética moderna y la responsabilidad ecológica. Como distribuidor líder, ClickTarima elige cuidadosamente productos que no solo embellecen cualquier espacio, sino que también promueven un enfoque sostenible en el diseño de interiores.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de tarima flotante  de ClickTarima se expande para incluir una diversidad de soluciones para todos los gustos y necesidades. Estos suelos, diseñados para ser tanto funcionales como elegantes, incluyen opciones que imitan la apariencia de maderas exóticas y ofrecen patrones contemporáneos que añaden un toque de sofisticación. Además de la tarima flotante, ClickTarima también ofrece suelos de parquet flotante, disponible en una variedad de texturas y colores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suelos de parquets flotantes son una opción destacada por su belleza y funcionalidad, ideales para quienes buscan suelos de madera real con facilidades de instalación y mantenimiento sencillo. Este tipo de suelo combina durabilidad y un estilo refinado, ofreciendo una variedad de texturas y colores que se adaptan a cualquier decoración del hogar.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ClickTarima se compromete con la sostenibilidad ambiental al seleccionar cuidadosamente los materiales utilizados en sus productos y alinearse con las últimas tecnologías en diseño sostenible. Esto garantiza que los clientes puedan disfrutar de suelos de alta calidad que no solo embellecen sus hogares, sino que también contribuyen a la protección del medio ambiente. Con ClickTarima, cada espacio se transforma en un reflejo de estilo, comodidad y responsabilidad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tendencias en tarima flotante y parquets para este 2024 ya están disponibles en ClickTarima, permitiendo a cada cliente transformar su hogar o negocio con estilos que no solo son visualmente impresionantes, sino también amigables con el medio ambiente. Visitar ClickTarima y explorar su colección de productos que definen la vanguardia en diseño y sostenibilidad. Descubrir cómo se puede aportar tanto estilo como conciencia ecológica a un espacio.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ClickTarima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ClickTarima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647787837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https://www.notasdeprensa.es/clicktarima-explica-cuales-son-las-tendencias_1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Madrid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