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ClickPrinting garantiza resultados impecables en publicidad con etiquetas adhesivas personalizadas y pegatinas con efecto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últimas tecnologías, es posible crear productos publicitarios en cualquier forma y en cualquier material para una gran variedad de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ClickPrinting, empresa líder en el sector de la impresión digital especializada en gran formato, sigue innovando con su servicio de impresión de etiquetas adhesivas personalizadas y pegatinas de gota de resina con efecto logo 3D. Estas soluciones avanzadas permiten a las empresas mejorar su imagen de marca y destacar en un mercado cada vez más competitivo.</w:t>
            </w:r>
          </w:p>
          <w:p>
            <w:pPr>
              <w:ind w:left="-284" w:right="-427"/>
              <w:jc w:val="both"/>
              <w:rPr>
                <w:rFonts/>
                <w:color w:val="262626" w:themeColor="text1" w:themeTint="D9"/>
              </w:rPr>
            </w:pPr>
            <w:r>
              <w:t>Formatos de impresión de etiquetas personalizadasEn la impresión de estas etiquetas, ClickPrinting ofrece una gran variedad de formatos, adaptándose a las necesidades y preferencias de cada cliente, manteniendo una gran relación calidad-precio. </w:t>
            </w:r>
          </w:p>
          <w:p>
            <w:pPr>
              <w:ind w:left="-284" w:right="-427"/>
              <w:jc w:val="both"/>
              <w:rPr>
                <w:rFonts/>
                <w:color w:val="262626" w:themeColor="text1" w:themeTint="D9"/>
              </w:rPr>
            </w:pPr>
            <w:r>
              <w:t>Existen diferentes tipos de formatos de impresión de estas etiquetas. Las etiquetas en rollo o bobinas son perfectas en el caso de etiquetado obligatorio, como en envases, botellas o cajas, entre otros productos, tanto para uso exterior como interior, ya que son resistentes al agua y la humedad. </w:t>
            </w:r>
          </w:p>
          <w:p>
            <w:pPr>
              <w:ind w:left="-284" w:right="-427"/>
              <w:jc w:val="both"/>
              <w:rPr>
                <w:rFonts/>
                <w:color w:val="262626" w:themeColor="text1" w:themeTint="D9"/>
              </w:rPr>
            </w:pPr>
            <w:r>
              <w:t>Las etiquetas troqueladas son ideales para crear pegatinas con formas personalizadas. Permiten crear formas personalizadas para un impacto visual único. Pero las pegatinas de gota de resina con relieve es uno de los productos más innovadores de ClickPrinting, ya que ofrecen un efecto 3D. Estas pegatinas ofrecen un acabado exclusivo y de alta calidad, pues ofrecen una gran resistencia a golpes, arañazos y diferentes condiciones climáticas. La capa de resina añade una dimensión extra al diseño, haciendo que los logotipos y gráficos resalten con un efecto visual impresionante</w:t>
            </w:r>
          </w:p>
          <w:p>
            <w:pPr>
              <w:ind w:left="-284" w:right="-427"/>
              <w:jc w:val="both"/>
              <w:rPr>
                <w:rFonts/>
                <w:color w:val="262626" w:themeColor="text1" w:themeTint="D9"/>
              </w:rPr>
            </w:pPr>
            <w:r>
              <w:t>Ventajas comerciales de usar etiquetas personalizadasLas pegatinas personalizadas son una herramienta poderosa para las empresas. Estos productos ayudan a las empresas a fortalecer su identidad de marca. Al utilizar logotipos, colores y diseños específicos, las empresas pueden crear una imagen coherente y memorable para sus productos. Además, las etiquetas bien diseñadas pueden captar la atención de los clientes potenciales, lo que aumenta las posibilidades de que el producto sea seleccionado entre otros en el punto de venta.</w:t>
            </w:r>
          </w:p>
          <w:p>
            <w:pPr>
              <w:ind w:left="-284" w:right="-427"/>
              <w:jc w:val="both"/>
              <w:rPr>
                <w:rFonts/>
                <w:color w:val="262626" w:themeColor="text1" w:themeTint="D9"/>
              </w:rPr>
            </w:pPr>
            <w:r>
              <w:t>Las etiquetas también permiten a las empresas proporcionar información detallada sobre sus productos, como ingredientes, instrucciones de uso y datos de contacto, lo que genera confianza y transparencia, y se pueden utilizar en una amplia variedad de productos y empaques, adaptándose a las necesidades específicas de cada negocio.</w:t>
            </w:r>
          </w:p>
          <w:p>
            <w:pPr>
              <w:ind w:left="-284" w:right="-427"/>
              <w:jc w:val="both"/>
              <w:rPr>
                <w:rFonts/>
                <w:color w:val="262626" w:themeColor="text1" w:themeTint="D9"/>
              </w:rPr>
            </w:pPr>
            <w:r>
              <w:t>Y, por supuesto, las etiquetas adhesivas personalizadas son ideales para dar visibilidad a promociones y ofertas especiales, ayudando a las empresas a comunicar mensajes específicos y aumentar las ventas.</w:t>
            </w:r>
          </w:p>
          <w:p>
            <w:pPr>
              <w:ind w:left="-284" w:right="-427"/>
              <w:jc w:val="both"/>
              <w:rPr>
                <w:rFonts/>
                <w:color w:val="262626" w:themeColor="text1" w:themeTint="D9"/>
              </w:rPr>
            </w:pPr>
            <w:r>
              <w:t>Calidad, innovación y sostenibilidadClickPrinting, con más de 25 años de experiencia en el sector, se distingue por su compromiso con la calidad y la innovación, además de su compromiso con la sostenibilidad, incluyendo la posibilidad de utilizar materiales ecológicos para la producción de las impresiones en diferentes formatos.</w:t>
            </w:r>
          </w:p>
          <w:p>
            <w:pPr>
              <w:ind w:left="-284" w:right="-427"/>
              <w:jc w:val="both"/>
              <w:rPr>
                <w:rFonts/>
                <w:color w:val="262626" w:themeColor="text1" w:themeTint="D9"/>
              </w:rPr>
            </w:pPr>
            <w:r>
              <w:t>Utilizando tecnología de vanguardia y materiales de primera calidad, la empresa garantiza resultados excepcionales en todos sus proyectos. Además, su equipo de profesionales altamente capacitados trabaja estrechamente con los clientes para asegurar que cada pedido cumpla con sus expectativas y necesidades específicas.</w:t>
            </w:r>
          </w:p>
          <w:p>
            <w:pPr>
              <w:ind w:left="-284" w:right="-427"/>
              <w:jc w:val="both"/>
              <w:rPr>
                <w:rFonts/>
                <w:color w:val="262626" w:themeColor="text1" w:themeTint="D9"/>
              </w:rPr>
            </w:pPr>
            <w:r>
              <w:t>La filosofía de ClickPrinting se basa en la atención al detalle, la personalización y la satisfacción del cliente, esforzándose por ofrecer productos que no solo cumplen con los estándares más altos de calidad, sino que también ayudan a las empresas a destacar y hacer crecer su marca en un entorno competitivo.</w:t>
            </w:r>
          </w:p>
          <w:p>
            <w:pPr>
              <w:ind w:left="-284" w:right="-427"/>
              <w:jc w:val="both"/>
              <w:rPr>
                <w:rFonts/>
                <w:color w:val="262626" w:themeColor="text1" w:themeTint="D9"/>
              </w:rPr>
            </w:pPr>
            <w:r>
              <w:t>Más información sobre diferentes tipos de impresión publicitaria: clickprinting.es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 Printing</w:t>
      </w:r>
    </w:p>
    <w:p w:rsidR="00C31F72" w:rsidRDefault="00C31F72" w:rsidP="00AB63FE">
      <w:pPr>
        <w:pStyle w:val="Sinespaciado"/>
        <w:spacing w:line="276" w:lineRule="auto"/>
        <w:ind w:left="-284"/>
        <w:rPr>
          <w:rFonts w:ascii="Arial" w:hAnsi="Arial" w:cs="Arial"/>
        </w:rPr>
      </w:pPr>
      <w:r>
        <w:rPr>
          <w:rFonts w:ascii="Arial" w:hAnsi="Arial" w:cs="Arial"/>
        </w:rPr>
        <w:t>Click Printing</w:t>
      </w:r>
    </w:p>
    <w:p w:rsidR="00AB63FE" w:rsidRDefault="00C31F72" w:rsidP="00AB63FE">
      <w:pPr>
        <w:pStyle w:val="Sinespaciado"/>
        <w:spacing w:line="276" w:lineRule="auto"/>
        <w:ind w:left="-284"/>
        <w:rPr>
          <w:rFonts w:ascii="Arial" w:hAnsi="Arial" w:cs="Arial"/>
        </w:rPr>
      </w:pPr>
      <w:r>
        <w:rPr>
          <w:rFonts w:ascii="Arial" w:hAnsi="Arial" w:cs="Arial"/>
        </w:rPr>
        <w:t>953 113 625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https://www.notasdeprensa.es/clickprinting-garantiza-resultados-impecables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