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Clever impulsa su nueva página web en el mercado de la Inteligencia Artificial con un nuevo enfoque estratégico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los Next Generation, la compañía estrena un nuevo portal web en el que ofrece servicios especializados implementados con 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transformación digital es un aspecto fundamental de la estrategia de Clever y su nueva web, creada gracias al Kit Digital, demuestra el compromiso de la compañía con la vanguardia tecnológica. Esta nueva plataforma ofrece una experiencia interactiva y fácil de usar, lo que permite a los clientes acceder a recursos valiosos y servicios de consultoría de IA de alta calidad.</w:t>
            </w:r>
          </w:p>
          <w:p>
            <w:pPr>
              <w:ind w:left="-284" w:right="-427"/>
              <w:jc w:val="both"/>
              <w:rPr>
                <w:rFonts/>
                <w:color w:val="262626" w:themeColor="text1" w:themeTint="D9"/>
              </w:rPr>
            </w:pPr>
            <w:r>
              <w:t>En Clever, se han centrado en proporcionar soluciones estratégicas de IA que impulsen los resultados empresariales. Su equipo de expertos trabaja en colaboración con los clientes para diseñar hojas de ruta personalizadas respaldadas por IA, que están diseñadas para lograr ventajas competitivas sólidas en un mercado en constante evolución.</w:t>
            </w:r>
          </w:p>
          <w:p>
            <w:pPr>
              <w:ind w:left="-284" w:right="-427"/>
              <w:jc w:val="both"/>
              <w:rPr>
                <w:rFonts/>
                <w:color w:val="262626" w:themeColor="text1" w:themeTint="D9"/>
              </w:rPr>
            </w:pPr>
            <w:r>
              <w:t>La automatización inteligente es otro aspecto destacado de las soluciones de Clever. La empresa optimiza procesos para maximizar la eficiencia y el ahorro de costes, gracias a la implementación de tecnologías avanzadas respaldadas por IA que permiten un control excepcional de los gastos.</w:t>
            </w:r>
          </w:p>
          <w:p>
            <w:pPr>
              <w:ind w:left="-284" w:right="-427"/>
              <w:jc w:val="both"/>
              <w:rPr>
                <w:rFonts/>
                <w:color w:val="262626" w:themeColor="text1" w:themeTint="D9"/>
              </w:rPr>
            </w:pPr>
            <w:r>
              <w:t>Los servicios de Clever también incluyen la identificación de socios y proveedores ideales, la dirección de proyectos de implementación de IA y el seguimiento constante, así como el asesoramiento sobre las soluciones. La empresa también ofrece informes detallados sobre el impacto de la IA en las operaciones de sus clientes y realiza el cálculo preciso del retorno de la inversión (ROI) para medir el éxito de sus soluciones.</w:t>
            </w:r>
          </w:p>
          <w:p>
            <w:pPr>
              <w:ind w:left="-284" w:right="-427"/>
              <w:jc w:val="both"/>
              <w:rPr>
                <w:rFonts/>
                <w:color w:val="262626" w:themeColor="text1" w:themeTint="D9"/>
              </w:rPr>
            </w:pPr>
            <w:r>
              <w:t>Clever se compromete a impulsar los resultados empresariales a través de la inteligencia artificial y brinda soluciones personalizadas que ayudan a sus clientes a alcanzar sus objetivos estratégicos. Con su nueva web y un enfoque estratégico, la empresa está lista para liderar el camino hacia un futuro impulsado por la IA en el mundo empresarial.</w:t>
            </w:r>
          </w:p>
          <w:p>
            <w:pPr>
              <w:ind w:left="-284" w:right="-427"/>
              <w:jc w:val="both"/>
              <w:rPr>
                <w:rFonts/>
                <w:color w:val="262626" w:themeColor="text1" w:themeTint="D9"/>
              </w:rPr>
            </w:pPr>
            <w:r>
              <w:t>Clever Strategyhttps://cleverstrategy.es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https://www.notasdeprensa.es/clever-impulsa-su-nueva-pagina-web-en-el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Programación Otros Servicios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