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según Català Reinón Abogados para elegir un abogado en divorcios de mutuo acuerdo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Seleccionar el abogado adecuado es crucial para gestionar un divorcio de mutuo acuerdo de manera efectiva. Aquí se exploran los criterios esenciales para tomar la mejor decisión legal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Claves para elegir un abogado en un divorcio de mutuo acuerdo: evitando complicaciones en el procesoSeleccionar adecuadamente a un despacho de abogados en Barcelona para un divorcio de mutuo acuerdo es crucial para asegurar una resolución efectiva y equitativa. Los abogados especializados en derecho de familia son fundamentales para navegar por el proceso legal y ayudar a los clientes a alcanzar acuerdos justos, además de ofrecer asesoramiento frente a los retos emocionales y financieros que emergen durante el proceso de divorcio.</w:t>
            </w:r>
          </w:p>
          <w:p>
            <w:pPr>
              <w:ind w:left="-284" w:right="-427"/>
              <w:jc w:val="both"/>
              <w:rPr>
                <w:rFonts/>
                <w:color w:val="262626" w:themeColor="text1" w:themeTint="D9"/>
              </w:rPr>
            </w:pPr>
            <w:r>
              <w:t>Los abogados en Madrid con especialización en divorcios de mutuo acuerdo poseen un conocimiento profundo de la legislación y procedimientos relevantes, incluyendo aspectos como la manutención, la custodia de los hijos y la división de bienes. Su experiencia es vital para gestionar las negociaciones y asegurar que los acuerdos cumplen con todas las disposiciones legales pertinentes.</w:t>
            </w:r>
          </w:p>
          <w:p>
            <w:pPr>
              <w:ind w:left="-284" w:right="-427"/>
              <w:jc w:val="both"/>
              <w:rPr>
                <w:rFonts/>
                <w:color w:val="262626" w:themeColor="text1" w:themeTint="D9"/>
              </w:rPr>
            </w:pPr>
            <w:r>
              <w:t>Consideraciones Importantes al elegir un abogadoLa experiencia y especialización del abogado en divorcios de mutuo acuerdo es un factor crítico; su trayectoria debe demostrar la capacidad para manejar casos de manera eficiente. La certificación en derecho de familia garantiza que el abogado tiene conocimientos especializados y está actualizado en los procedimientos y leyes más recientes. La habilidad de comunicación del abogado es esencial para mantener una relación fluida y transparente, lo que a su vez contribuye a la eficiencia del proceso.</w:t>
            </w:r>
          </w:p>
          <w:p>
            <w:pPr>
              <w:ind w:left="-284" w:right="-427"/>
              <w:jc w:val="both"/>
              <w:rPr>
                <w:rFonts/>
                <w:color w:val="262626" w:themeColor="text1" w:themeTint="D9"/>
              </w:rPr>
            </w:pPr>
            <w:r>
              <w:t>Es vital discutir y entender los honorarios del abogado desde el inicio para evitar sorpresas en el futuro. Un abogado que proporciona una estructura clara y detallada de sus honorarios ofrece mayor transparencia y permite a los clientes planificar adecuadamente sus finanzas. Además, es importante que los clientes se sientan cómodos con su abogado, ya que esto facilitará un intercambio abierto de información y una colaboración más efectiva.</w:t>
            </w:r>
          </w:p>
          <w:p>
            <w:pPr>
              <w:ind w:left="-284" w:right="-427"/>
              <w:jc w:val="both"/>
              <w:rPr>
                <w:rFonts/>
                <w:color w:val="262626" w:themeColor="text1" w:themeTint="D9"/>
              </w:rPr>
            </w:pPr>
            <w:r>
              <w:t>Ubicación y disponibilidad del abogadoLa ubicación del abogado también juega un papel importante. Un abogado local no solo es conveniente logísticamente, sino que también está familiarizado con las leyes específicas de la región, lo cual es un activo invaluable para manejar el caso de manera efectiva.</w:t>
            </w:r>
          </w:p>
          <w:p>
            <w:pPr>
              <w:ind w:left="-284" w:right="-427"/>
              <w:jc w:val="both"/>
              <w:rPr>
                <w:rFonts/>
                <w:color w:val="262626" w:themeColor="text1" w:themeTint="D9"/>
              </w:rPr>
            </w:pPr>
            <w:r>
              <w:t>En resumen, elegir un abogado para un divorcio de mutuo acuerdo no debe tomarse a la ligera. Los factores como la experiencia, la especialización, la habilidad comunicativa, la estructura de honorarios y la comodidad personal son esenciales para asegurar que el proceso de divorcio se maneje de manera justa y sin complicaciones innecesarias. Los interesados deben considerar todas estas variables al seleccionar a un abogado para garantizar que sus derechos y los de sus familias sean protegidos y respetados a lo largo de todo el proceso legal.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 Reinon Tardaguila</w:t>
      </w:r>
    </w:p>
    <w:p w:rsidR="00C31F72" w:rsidRDefault="00C31F72" w:rsidP="00AB63FE">
      <w:pPr>
        <w:pStyle w:val="Sinespaciado"/>
        <w:spacing w:line="276" w:lineRule="auto"/>
        <w:ind w:left="-284"/>
        <w:rPr>
          <w:rFonts w:ascii="Arial" w:hAnsi="Arial" w:cs="Arial"/>
        </w:rPr>
      </w:pPr>
      <w:r>
        <w:rPr>
          <w:rFonts w:ascii="Arial" w:hAnsi="Arial" w:cs="Arial"/>
        </w:rPr>
        <w:t>CATALA REINON ADVOCATS, SLP</w:t>
      </w:r>
    </w:p>
    <w:p w:rsidR="00AB63FE" w:rsidRDefault="00C31F72" w:rsidP="00AB63FE">
      <w:pPr>
        <w:pStyle w:val="Sinespaciado"/>
        <w:spacing w:line="276" w:lineRule="auto"/>
        <w:ind w:left="-284"/>
        <w:rPr>
          <w:rFonts w:ascii="Arial" w:hAnsi="Arial" w:cs="Arial"/>
        </w:rPr>
      </w:pPr>
      <w:r>
        <w:rPr>
          <w:rFonts w:ascii="Arial" w:hAnsi="Arial" w:cs="Arial"/>
        </w:rPr>
        <w:t>685996721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https://www.notasdeprensa.es/claves-segun-catala-reinon-abogados-para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