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Clave XXI se expande en el mercado con la asociación de dos nuevos distribuidores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Clave XXI, líder en el sector industrial, afianza su crecimiento con la incorporación de dos nuevas marcas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 XXI, líder en la fabricación y distribución de soluciones tecnológicas innovadoras, se complace en anunciar una asociación estratégica con dos destacados distribuidores de maquinaria industrial: Fas Converting Machinery y Micro Laser 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entre Clave XXI, Fas Converting Machinery y Micro Laser Tech tiene como objetivo mejorar y fortalecer la presencia de Clave XXI en el mercado y ampliar la distribución de productos de alta calidad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 XXI es una empresa que representa varias marcas de maquinaria industrial que trabajan en el sector de los materiales plásticos en España y su objetivo es ofrecer las mejores soluciones industriales para los clientes más exigentes, ya sea en el campo de proceso de partículas, film de soplado, confección de film o climatización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aporta soluciones rápidas y eficaces, así como trámites y envíos de repuestos, venta de proyectos completos a medida y trabajamos codo a codo con todos los clientes para asesorar y ofrecer las mejores soluciones técnicas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25 años de experiencia representando a las marcas de maquinaria industrial más punteras y sólidas del mercado mundial. La voluntad de seguir creciendo les ha llevado a estar presentes en el ámbito digital y a ofrecer estos servicios de forma presencial o telemática para estar más que nunca cerca de los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 Converting Machinery es una empresa líder en el diseño y fabricación de maquinaria de alta calidad para la producción de etiquetas, envases flexibles, papel y cartón, incluyendo bobinadoras industriales, películas agrícolas, láminas para alimentos y bolsas para congelación y basura, top ondulado y cinta de tracción.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Micro Laser Tech es una empresa especializada en el diseño y fabricación de sistemas láser para el corte y grabado de materiales en una amplia variedad de industrias. Las máquinas son adaptadas para cada cliente de manera personalizada y se utilizan en muchos rubros, como en la industria del tabaco, los embalajes o la de papel.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unión permitirá a Clave XXI ampliar su catálogo de soluciones tecnológicas innovadoras para la industria del etiquetado, envases flexibles, papel y cartón, al mismo tiempo que potenciará su capacidad de atender a una gama más amplia de clientes, en el mundo entero.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entre Clave XXI, Fas Converting Machinery y Micro Laser Tech supone una gran oportunidad para los clientes de todas las empresas involucradas, quienes se beneficiarán de una amplia gama de soluciones tecnológicas innovadoras de alta calidad.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Clave XXI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+34 93 792 97 51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https://www.notasdeprensa.es/clave-xxi-se-expande-en-el-mercado-con-la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