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Majadahonda el 02/07/2024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Clausura del Curso 2023-2024 de Readaptación Profesional en FREMAP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total de 78 alumnos, provenientes de 28 provincias españolas, recibieron sus diplomas de capacitación profesional en nuevos oficios, acreditándolos como profesionales tras completar con éxito su curso de Formación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viernes 28 de junio se celebró en el Campus Monte del Pilar de MAPFRE la clausura del curso 2023-2024 del Centro de Readaptación Profesional de FREMAP en Majadahonda (Madrid).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acto, presidido por el Presidente de FREMAP, D. Mariano de Diego Hernández, y la Presidenta de la Comisión de Prestaciones Especiales, Dña. Pilar Losada Cirilo, contó con la presencia del Director Gerente de FREMAP, D. Josu Esarte Sola, y el Secretario de la Comisión de Prestaciones Especiales, D. J. Luís Checa Martín.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evento no solo fue una celebración de logros académicos, sino también un reconocimiento a la resiliencia y determinación de quienes han sufrido un accidente de trabajo y buscan reincorporarse a la vida laboral a través del aprendizaje de una nueva profesión. La readaptación profesional es fundamental para devolver a estas personas su autonomía y capacidad de contribución en un mercado laboral en constante evolución.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FREMAP siempre ha estado comprometida con la readaptación profesional, proporcionando esperanza y nuevas oportunidades a aquellos que más lo necesitan. La Comisión de Prestaciones Especiales de FREMAP juega un papel crucial en este proceso, facilitando recursos y apoyo financiero. En 2023, gracias a su desempeño, se ha registrado un notable incremento del 32,90% en las prestaciones sociales concedidas en comparación con 2022. Se han otorgado 408 ayudas sociales, sumando un total de 1.928.251,24 euros. De esta cantidad, 1.152.058,80 euros se han destinado a la formación profesional, distribuidos en 202 ayudas que cubren tanto el coste de la formación como una beca mensual durante el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esfuerzo y la dedicación de los alumnos, respaldados por sus familiares, profesores, trabajadoras sociales, médicos y personal de la mutua, fueron reconocidos en este emotivo acto. Este apoyo constante les ha permitido superar un reto significativo y prepararse para enfrentar con éxito los desafíos del mercado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65 % de los alumnos que han pasado por el programa de readaptación profesional de FREMAP ha encontrado un nuevo empleo, lo que subraya la efectividad y el impacto positivo de esta iniciativa. La clausura del curso 2023-2024 destacó de manera conmovedora el esfuerzo colectivo y el compromiso de todos los involucrados en esta misión, que sigue construyendo un futuro mejor mediante la formación y la capacitación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FREMAP continúa su labor incansable de brindar oportunidades y apoyar la reincorporación laboral de quienes han enfrentado adversidades, demostrando que, con el apoyo adecuado, es posible transformar vidas y abrir nuevas puertas hacia el éxito profesional.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Externa FREMAP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FREMAP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900 61 00 61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https://www.notasdeprensa.es/clausura-del-curso-2023-2024-de-readaptacion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Recursos humanos Formación profesional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