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08022/Barcelona el 17/04/2013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Claudia Valsells, lanza Claudiacolor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Claudia Valsells, pintora de profesión desde los 18 años y directora creativa y fundadora de la empresa de pintura “Arts&Claus”, emprende un nuevo proyecto profesional bajo la marca "Claudiacolor".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	Claudia Valsells, pintora de profesión desde los 18 años y directora creativa y fundadora de la empresa de pintura “Arts and Claus”, emprende un nuevo proyecto profesional bajo la marca “Claudiacolor”.</w:t></w:r></w:p><w:p><w:pPr><w:ind w:left="-284" w:right="-427"/>	<w:jc w:val="both"/><w:rPr><w:rFonts/><w:color w:val="262626" w:themeColor="text1" w:themeTint="D9"/></w:rPr></w:pPr><w:r><w:t>	Desde su recién estrenado site www.claudiacolor.com ofrece sus servicios en los ámbitos del escaparatismo, el “color coaching” para marcas y proyectos de interiorismo así como para “packaging” y “branding”.</w:t></w:r></w:p><w:p><w:pPr><w:ind w:left="-284" w:right="-427"/>	<w:jc w:val="both"/><w:rPr><w:rFonts/><w:color w:val="262626" w:themeColor="text1" w:themeTint="D9"/></w:rPr></w:pPr><w:r><w:t>	Acostumbrada a trabajar junto a diseñadores gráficos e interioristas, Claudia Valsells crea mundos cromáticos únicos que ayudan a transmitir la personalidad de las marcas.</w:t></w:r></w:p><w:p><w:pPr><w:ind w:left="-284" w:right="-427"/>	<w:jc w:val="both"/><w:rPr><w:rFonts/><w:color w:val="262626" w:themeColor="text1" w:themeTint="D9"/></w:rPr></w:pPr><w:r><w:t>	Esta prescriptora cromática desarrolla una intensa actividad como “color hunter” detectando tendencias y elaborando conceptos que puedan servir de referencia a publicitarios, departamentos de marketing e interioristas.</w:t></w:r></w:p><w:p><w:pPr><w:ind w:left="-284" w:right="-427"/>	<w:jc w:val="both"/><w:rPr><w:rFonts/><w:color w:val="262626" w:themeColor="text1" w:themeTint="D9"/></w:rPr></w:pPr><w:r><w:t>	Ha trabajado junto a grandes arquitectos como Oscar Tusquets, Carles Ferrater, Rafael Moneo, Jean Nouvel, Cristian Cirici, Elsa Pereti y Tonet Sunyer, entre otros, para importantes proyectos.</w:t></w:r></w:p><w:p><w:pPr><w:ind w:left="-284" w:right="-427"/>	<w:jc w:val="both"/><w:rPr><w:rFonts/><w:color w:val="262626" w:themeColor="text1" w:themeTint="D9"/></w:rPr></w:pPr><w:r><w:t>	Los últimos proyectos de Claudia Valsells para el grupo PUIG en marcas como Capricho Floral de Victorio and Luchino o Agua Fresca de Rosas Blancas de Adolfo Dominguez ilustran a la perfección la manera de entender la relación entre color, textura y personalidad de marca.</w:t></w:r></w:p><w:p><w:pPr><w:ind w:left="-284" w:right="-427"/>	<w:jc w:val="both"/><w:rPr><w:rFonts/><w:color w:val="262626" w:themeColor="text1" w:themeTint="D9"/></w:rPr></w:pPr><w:r><w:t>	Desde su blog ”The diary of a color hunter” podemos seguir puntualmente sus propuestas, inspiraciones, gustos y propuestas.</w:t></w:r></w:p><w:p><w:pPr><w:ind w:left="-284" w:right="-427"/>	<w:jc w:val="both"/><w:rPr><w:rFonts/><w:color w:val="262626" w:themeColor="text1" w:themeTint="D9"/></w:rPr></w:pPr><w:r><w:t>	Puedes seguir a Claudia Valsells en:</w:t></w:r></w:p><w:p><w:pPr><w:ind w:left="-284" w:right="-427"/>	<w:jc w:val="both"/><w:rPr><w:rFonts/><w:color w:val="262626" w:themeColor="text1" w:themeTint="D9"/></w:rPr></w:pPr><w:r><w:t>	https://www.facebook.com/claudiacolorhunter</w:t></w:r></w:p><w:p><w:pPr><w:ind w:left="-284" w:right="-427"/>	<w:jc w:val="both"/><w:rPr><w:rFonts/><w:color w:val="262626" w:themeColor="text1" w:themeTint="D9"/></w:rPr></w:pPr><w:r><w:t>	http://pinterest.com/claudiacolor/</w:t></w:r></w:p><w:p><w:pPr><w:ind w:left="-284" w:right="-427"/>	<w:jc w:val="both"/><w:rPr><w:rFonts/><w:color w:val="262626" w:themeColor="text1" w:themeTint="D9"/></w:rPr></w:pPr><w:r><w:t>	http://claudiacolor.com/blog</w:t></w:r></w:p><w:p><w:pPr><w:ind w:left="-284" w:right="-427"/>	<w:jc w:val="both"/><w:rPr><w:rFonts/><w:color w:val="262626" w:themeColor="text1" w:themeTint="D9"/></w:rPr></w:pPr><w:r><w:t>	http://www.linkedin.com/in/claudiavalsellsaguila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Comblue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Departamento de Comunicación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93 253 17 74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https://www.notasdeprensa.es/claudia-valsells-lanza-claudiacolor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Interiorismo Moda Artes Visuales Comunicación Marketing Emprendedores Eventos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