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Cerca de 150 enfermos de esclerodermia reciben tratamiento en la Región de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se celebra el día mundial para concienciar sobre esta enfermedad rara que afecta a la piel y órganos internos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se celebra el Día Mundial de la Esclerodermia y, con ese motivo, la Dirección General de Salud Pública y Adicciones recuerda que alrededor de 150 personas padecen esta enfermedad en la Región de Murcia. Organizaciones de todo el mundo trabajan en la sensibilización sobre esta enfermedad que aqueja a más de 2,5 millones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esclerodermia está considerada una enfermedad rara, basada en el criterio de prevalencia de cinco afectados por cada 10.000 personas. Afecta esencialmente a la piel, pero también en su forma generalizada o sistémica puede afectar a los órganos internos. Los tejidos de los órganos implicados se vuelven duros y fibrosos, lo que impide que funcionen de forma eficaz. La enfermedad afecta predominantemente a las mujeres, con una relación mujer-hombre de 4:1.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registro del Sistema de Información sobre Enfermedades Raras de la Región (SIER), en 2013 se tenía constancia de 147 casos de esclerodermia, de los cuales 123 corresponden a mujeres y 24 a hombres. En las unidades especializadas de los hospitales Virgen de la Arrixaca y Morales Meseguer se atiende a más de 100 pacientes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consulta de Reumatología del hospital Virgen de la Arrixaca forma parte del Registro Nacional de Esclerodermia de la Sociedad Española de Reumatología. Desde esta unidad se realiza seguimiento a 60 pacientes, a quienes se atiende en función de su afectación, que puede ser de tipo cutánea o sistémica, de modo que la enfermedad se limita a la piel o se disemina en órganos internos.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pacientes se someten periódicamente a controles especiales de capilaroscopia, ecocardiografía y analítica. Por su parte, el hospital Morales Meseguer atiende a unas 40 personas aquejadas de esta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esclerodermia localizada se caracteriza por una fibrosis de la piel, que ocasiona placas o bandas escleróticas. En la esclerodermia sistémica existe una afectación generalizada caracterizada por fibrosis y obstrucción vascular cutánea y visceral, que afecta pulmones, corazón y aparato digestivo. La causa exacta de la esclerodermia es desconocida. Se considera que es secundaria a una reacción autoinmune que provoca una superproducción localizada de colágeno. En algunos casos se ha asociado con la exposición a productos químicos y se han implicado factores genéticos e infecciosos como posibles agentes causales.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previamente en la web del Gobierno de la Región de Murcia (CARM)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https://www.notasdeprensa.es/cerca-de-150-enfermos-de-esclerodermia-reciben_1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