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Cerca de 1.000 euros de recaudación en la última Campaña Solidaria de Allianz Partners contra el cáncer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del Día Mundial del Cáncer de Mama, Allianz Partners ha celebrado nuevamente su ya tradicional Campaña Solidaria, en la que se han recaudado más de 800 €, destinados a la Asociación Española Contra el Cáncer y que se revertirán en financiación de investigación, prevención y apoyo a los pacientes y familiares que sufren la enfermedad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rosa es más que un color" es el mensaje con el que la Asociación Española Contra el Cáncer lanzaba su campaña de concienciación y recaudación con motivo del Día Mundial del Cáncer de Mama, el cáncer más común y que mayor número de muertes causa en España entre la población femenina. Según el Observatorio del Cáncer de la Asociación, esta enfermedad representa casi el 30% de los cánceres diagnosticados en mujeres.</w:t>
            </w:r>
          </w:p>
          <w:p>
            <w:pPr>
              <w:ind w:left="-284" w:right="-427"/>
              <w:jc w:val="both"/>
              <w:rPr>
                <w:rFonts/>
                <w:color w:val="262626" w:themeColor="text1" w:themeTint="D9"/>
              </w:rPr>
            </w:pPr>
            <w:r>
              <w:t>Las estadísticas indican que 1 de cada 2 hombres y 1 de cada 3 mujeres tendrá cáncer a lo largo de su vida, y que el número de nuevos diagnósticos alcanzará los 28 millones de casos nuevos al año en 2040. En este contexto, en el que los diagnósticos de cáncer continúan en aumento, el objetivo propuesto por la Asociación Española Contra el Cáncer es superar el 70% de supervivencia en la enfermedad para 2030, apostando por la investigación, la prevención y el apoyo a personas con cáncer y familiares como pilares fundamentales de su misión.</w:t>
            </w:r>
          </w:p>
          <w:p>
            <w:pPr>
              <w:ind w:left="-284" w:right="-427"/>
              <w:jc w:val="both"/>
              <w:rPr>
                <w:rFonts/>
                <w:color w:val="262626" w:themeColor="text1" w:themeTint="D9"/>
              </w:rPr>
            </w:pPr>
            <w:r>
              <w:t>Dentro del marco de su compromiso corporativo con la salud y el bienestar de sus colaboradores y la comunidad, Allianz Partners se une a la causa, por tercer año consecutivo, a través de su Campaña Solidaria Contra el Cáncer. Con la compra de papeletas, los colaboradores de la entidad han participado en la recaudación solidaria de fondos para la lucha contra el cáncer. La Campaña Solidaria ha concluido con una recaudación de cerca de 1.000 €, que se han destinado íntegramente a la Asociación Española Contra el Cáncer.</w:t>
            </w:r>
          </w:p>
          <w:p>
            <w:pPr>
              <w:ind w:left="-284" w:right="-427"/>
              <w:jc w:val="both"/>
              <w:rPr>
                <w:rFonts/>
                <w:color w:val="262626" w:themeColor="text1" w:themeTint="D9"/>
              </w:rPr>
            </w:pPr>
            <w:r>
              <w:t>Para la entrega de lo recaudado en la Campaña Solidaria María Laviña, responsable de Alianzas Corporativas de la Asociación Española Contra el Cáncer en Madrid ha destacado, "Todos podemos sumar nuestra aportación contra el cáncer, desde la Asociación queremos llegar a más pacientes, a más personas que conozcan cómo prevenir activamente el cáncer, recibir cualquier servicio gratuito que puedan necesitar y conseguir el 70% de supervivencia global. Colaboraciones como la vuestra contribuyen a que el ROSA no solo sea un color y se convierta en apoyo e investigación".</w:t>
            </w:r>
          </w:p>
          <w:p>
            <w:pPr>
              <w:ind w:left="-284" w:right="-427"/>
              <w:jc w:val="both"/>
              <w:rPr>
                <w:rFonts/>
                <w:color w:val="262626" w:themeColor="text1" w:themeTint="D9"/>
              </w:rPr>
            </w:pPr>
            <w:r>
              <w:t>Marta Artieda, Directora de Recursos Humanos en Allianz Partners España, apunta: "Para nosotros la salud y el bienestar de nuestros colaboradores es una prioridad. Somos conscientes de la importancia de la prevención para combatir enfermedades como el cáncer, y por ello desarrollamos iniciativas como talleres, stands informativos y semanas temáticas. Iniciativas como esta, que abarcan la salud desde una perspectiva integral, basadas en la información y la concienciación, son súper importantes y muy valoradas también por nuestros empleados, que nos animan a organizar cada año esta Campaña Solidaria".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Allianz Partners</w:t>
      </w:r>
    </w:p>
    <w:p w:rsidR="00C31F72" w:rsidRDefault="00C31F72" w:rsidP="00AB63FE">
      <w:pPr>
        <w:pStyle w:val="Sinespaciado"/>
        <w:spacing w:line="276" w:lineRule="auto"/>
        <w:ind w:left="-284"/>
        <w:rPr>
          <w:rFonts w:ascii="Arial" w:hAnsi="Arial" w:cs="Arial"/>
        </w:rPr>
      </w:pPr>
      <w:r>
        <w:rPr>
          <w:rFonts w:ascii="Arial" w:hAnsi="Arial" w:cs="Arial"/>
        </w:rPr>
        <w:t>Allianz Partners</w:t>
      </w:r>
    </w:p>
    <w:p w:rsidR="00AB63FE" w:rsidRDefault="00C31F72" w:rsidP="00AB63FE">
      <w:pPr>
        <w:pStyle w:val="Sinespaciado"/>
        <w:spacing w:line="276" w:lineRule="auto"/>
        <w:ind w:left="-284"/>
        <w:rPr>
          <w:rFonts w:ascii="Arial" w:hAnsi="Arial" w:cs="Arial"/>
        </w:rPr>
      </w:pPr>
      <w:r>
        <w:rPr>
          <w:rFonts w:ascii="Arial" w:hAnsi="Arial" w:cs="Arial"/>
        </w:rPr>
        <w:t>639269253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https://www.notasdeprensa.es/cerca-de-1-000-euros-de-recaudacion-en-la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Seguros Solidaridad y cooperación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