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celebra la "Travel Night" con la presencia del escritor Defreds y su CEO Ricardo Buil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Centraldereservas.com, una de las principales agencias de viajes online, celebró ayer su prestigioso evento "Travel Night" en la vibrante ciudad de Zaragoza. La noche estuvo llena de entretenimiento, reflexiones sobre viajes, sorteos y muchas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contó con la participación de dos destacadas personalidades: el conocido escritor Defreds y el CEO de Centraldereservas.com, Ricardo Buil. El popular actor y presentador Adrián Buenaventura presentó la velada aportando su carismático encanto al acto y haciendo participar a los asistentes activamente en el evento que se celebró en el brewpub "La Malteadora".</w:t>
            </w:r>
          </w:p>
          <w:p>
            <w:pPr>
              <w:ind w:left="-284" w:right="-427"/>
              <w:jc w:val="both"/>
              <w:rPr>
                <w:rFonts/>
                <w:color w:val="262626" w:themeColor="text1" w:themeTint="D9"/>
              </w:rPr>
            </w:pPr>
            <w:r>
              <w:t>Sumergidos en un viaje imaginario durante toda la jornada y recompensados con tentadores premios y regalos, el público disfrutó al máximo de una fascinante "Travel Night". </w:t>
            </w:r>
          </w:p>
          <w:p>
            <w:pPr>
              <w:ind w:left="-284" w:right="-427"/>
              <w:jc w:val="both"/>
              <w:rPr>
                <w:rFonts/>
                <w:color w:val="262626" w:themeColor="text1" w:themeTint="D9"/>
              </w:rPr>
            </w:pPr>
            <w:r>
              <w:t>Una "Travel Night" llena de sorpresas, sueños, literatura y viajes que supone la primera de muchas según anunció la reconocida empresa de viajes organizadora.</w:t>
            </w:r>
          </w:p>
          <w:p>
            <w:pPr>
              <w:ind w:left="-284" w:right="-427"/>
              <w:jc w:val="both"/>
              <w:rPr>
                <w:rFonts/>
                <w:color w:val="262626" w:themeColor="text1" w:themeTint="D9"/>
              </w:rPr>
            </w:pPr>
            <w:r>
              <w:t>La "Travel Night" fue un éxito rotundo y sirvió como plataforma para compartir anécdotas sobre viajes y experiencias tanto por parte del invitado Defreds, como del CEO Ricardo Buil y del público asistente. Anécdotas que crearon un ambiente repleto de risas, buen rollo y aprendizaje. Durante la velada, los asistentes disfrutaron de música en directo y exquisita comida y bebida, creando una experiencia memorable para todos los presentes.</w:t>
            </w:r>
          </w:p>
          <w:p>
            <w:pPr>
              <w:ind w:left="-284" w:right="-427"/>
              <w:jc w:val="both"/>
              <w:rPr>
                <w:rFonts/>
                <w:color w:val="262626" w:themeColor="text1" w:themeTint="D9"/>
              </w:rPr>
            </w:pPr>
            <w:r>
              <w:t>Más de 200 personas disfrutaron del evento donde se contaron experiencias sobre destinos turísticos, tendencias de viaje para este verano, hoteles de nueva apertura en 2023, etc.</w:t>
            </w:r>
          </w:p>
          <w:p>
            <w:pPr>
              <w:ind w:left="-284" w:right="-427"/>
              <w:jc w:val="both"/>
              <w:rPr>
                <w:rFonts/>
                <w:color w:val="262626" w:themeColor="text1" w:themeTint="D9"/>
              </w:rPr>
            </w:pPr>
            <w:r>
              <w:t>Un punto destacado de la noche fue la lectura por parte de Defreds de un fragmento de su última obra  and #39;Siempre and #39; acompañado de música de fondo. Además, el autor y el CEO de Centraldereservas.com Ricardo Buil protagonizaron una amena tertulia mostrando la pasión de ambos por los viajes y la lectura.</w:t>
            </w:r>
          </w:p>
          <w:p>
            <w:pPr>
              <w:ind w:left="-284" w:right="-427"/>
              <w:jc w:val="both"/>
              <w:rPr>
                <w:rFonts/>
                <w:color w:val="262626" w:themeColor="text1" w:themeTint="D9"/>
              </w:rPr>
            </w:pPr>
            <w:r>
              <w:t>La noche terminaba con reparto de regalos y el sorteo final, que atrajo la emoción de todos los afortunados que pudieron disfrutar del evento. Centraldereservas.com regaló un Cheque Regalo para consumir en su web valorado en 200€ y también se sortearon un trolley de viaje y dos estancias gratis en el Gran Hotel Peñíscola y el Alcocebre Sea Experience. Hoteles de 4 estrellas y valorados en hasta 600€.</w:t>
            </w:r>
          </w:p>
          <w:p>
            <w:pPr>
              <w:ind w:left="-284" w:right="-427"/>
              <w:jc w:val="both"/>
              <w:rPr>
                <w:rFonts/>
                <w:color w:val="262626" w:themeColor="text1" w:themeTint="D9"/>
              </w:rPr>
            </w:pPr>
            <w:r>
              <w:t>La "Travel Night" de Centraldereservas.com demostró una vez más su compromiso con la comunidad de viajeros creando este espacio para el intercambio de experiencias y promoviendo a su vez la pasión por el descubrimiento de nuevas culturas y lugares. La idea de la compañía es repetir este tipo de evento en otras ciudades españolas para compartir su experiencia en viajes en un formato atractivo, personalizado y cercano. </w:t>
            </w:r>
          </w:p>
          <w:p>
            <w:pPr>
              <w:ind w:left="-284" w:right="-427"/>
              <w:jc w:val="both"/>
              <w:rPr>
                <w:rFonts/>
                <w:color w:val="262626" w:themeColor="text1" w:themeTint="D9"/>
              </w:rPr>
            </w:pPr>
            <w:r>
              <w:t>Acerca de Centraldereservas.comCentraldereservas.com es una destacada agencia de viajes online, que ofrece una amplia gama de servicios para facilitar a los viajeros la planificación y reserva de sus vacaciones. </w:t>
            </w:r>
          </w:p>
          <w:p>
            <w:pPr>
              <w:ind w:left="-284" w:right="-427"/>
              <w:jc w:val="both"/>
              <w:rPr>
                <w:rFonts/>
                <w:color w:val="262626" w:themeColor="text1" w:themeTint="D9"/>
              </w:rPr>
            </w:pPr>
            <w:r>
              <w:t>Cuenta con la experiencia y la garantía de más de 20 años de evolución en el sector y basa su éxito en un sistema de reservas muy sencillo para el cliente, una amplia oferta de alojamientos, una cuidada atención al cliente y una inversión en I+D+i constante que le ha permitido adaptarse a los cambios tanto de las tendencias turísticas como de la tecnología.</w:t>
            </w:r>
          </w:p>
          <w:p>
            <w:pPr>
              <w:ind w:left="-284" w:right="-427"/>
              <w:jc w:val="both"/>
              <w:rPr>
                <w:rFonts/>
                <w:color w:val="262626" w:themeColor="text1" w:themeTint="D9"/>
              </w:rPr>
            </w:pPr>
            <w:r>
              <w:t>En cifras:</w:t>
            </w:r>
          </w:p>
          <w:p>
            <w:pPr>
              <w:ind w:left="-284" w:right="-427"/>
              <w:jc w:val="both"/>
              <w:rPr>
                <w:rFonts/>
                <w:color w:val="262626" w:themeColor="text1" w:themeTint="D9"/>
              </w:rPr>
            </w:pPr>
            <w:r>
              <w:t>
                <w:p>
                  <w:pPr>
                    <w:ind w:left="-284" w:right="-427"/>
                    <w:jc w:val="both"/>
                    <w:rPr>
                      <w:rFonts/>
                      <w:color w:val="262626" w:themeColor="text1" w:themeTint="D9"/>
                    </w:rPr>
                  </w:pPr>
                  <w:r>
                    <w:t>Más de 106 millones de facturación en 2022</w:t>
                  </w:r>
                </w:p>
              </w:t>
            </w:r>
          </w:p>
          <w:p>
            <w:pPr>
              <w:ind w:left="-284" w:right="-427"/>
              <w:jc w:val="both"/>
              <w:rPr>
                <w:rFonts/>
                <w:color w:val="262626" w:themeColor="text1" w:themeTint="D9"/>
              </w:rPr>
            </w:pPr>
            <w:r>
              <w:t>
                <w:p>
                  <w:pPr>
                    <w:ind w:left="-284" w:right="-427"/>
                    <w:jc w:val="both"/>
                    <w:rPr>
                      <w:rFonts/>
                      <w:color w:val="262626" w:themeColor="text1" w:themeTint="D9"/>
                    </w:rPr>
                  </w:pPr>
                  <w:r>
                    <w:t>Más de 150 personas trabajando (repartidos en más de 20 países)</w:t>
                  </w:r>
                </w:p>
              </w:t>
            </w:r>
          </w:p>
          <w:p>
            <w:pPr>
              <w:ind w:left="-284" w:right="-427"/>
              <w:jc w:val="both"/>
              <w:rPr>
                <w:rFonts/>
                <w:color w:val="262626" w:themeColor="text1" w:themeTint="D9"/>
              </w:rPr>
            </w:pPr>
            <w:r>
              <w:t>
                <w:p>
                  <w:pPr>
                    <w:ind w:left="-284" w:right="-427"/>
                    <w:jc w:val="both"/>
                    <w:rPr>
                      <w:rFonts/>
                      <w:color w:val="262626" w:themeColor="text1" w:themeTint="D9"/>
                    </w:rPr>
                  </w:pPr>
                  <w:r>
                    <w:t>Más de 4.1 millones de sonrisas en más de 20 años de experiencia</w:t>
                  </w:r>
                </w:p>
              </w:t>
            </w:r>
          </w:p>
          <w:p>
            <w:pPr>
              <w:ind w:left="-284" w:right="-427"/>
              <w:jc w:val="both"/>
              <w:rPr>
                <w:rFonts/>
                <w:color w:val="262626" w:themeColor="text1" w:themeTint="D9"/>
              </w:rPr>
            </w:pPr>
            <w:r>
              <w:t>
                <w:p>
                  <w:pPr>
                    <w:ind w:left="-284" w:right="-427"/>
                    <w:jc w:val="both"/>
                    <w:rPr>
                      <w:rFonts/>
                      <w:color w:val="262626" w:themeColor="text1" w:themeTint="D9"/>
                    </w:rPr>
                  </w:pPr>
                  <w:r>
                    <w:t>Más de 2.5 millones de alojamientos en más de 70.000 localidades en todo el mundo</w:t>
                  </w:r>
                </w:p>
              </w:t>
            </w:r>
          </w:p>
          <w:p>
            <w:pPr>
              <w:ind w:left="-284" w:right="-427"/>
              <w:jc w:val="both"/>
              <w:rPr>
                <w:rFonts/>
                <w:color w:val="262626" w:themeColor="text1" w:themeTint="D9"/>
              </w:rPr>
            </w:pPr>
            <w:r>
              <w:t>
                <w:p>
                  <w:pPr>
                    <w:ind w:left="-284" w:right="-427"/>
                    <w:jc w:val="both"/>
                    <w:rPr>
                      <w:rFonts/>
                      <w:color w:val="262626" w:themeColor="text1" w:themeTint="D9"/>
                    </w:rPr>
                  </w:pPr>
                  <w:r>
                    <w:t>Clientes de más de 90 países diferentes, con especial relevancia de Portugal, Francia, Italia, Reino Unido, Alemania, Estados Unidos y países Latinoamericanos como México, Cuba, Argentina, Brasil o Chile.</w:t>
                  </w:r>
                </w:p>
              </w:t>
            </w:r>
          </w:p>
          <w:p>
            <w:pPr>
              <w:ind w:left="-284" w:right="-427"/>
              <w:jc w:val="both"/>
              <w:rPr>
                <w:rFonts/>
                <w:color w:val="262626" w:themeColor="text1" w:themeTint="D9"/>
              </w:rPr>
            </w:pPr>
            <w:r>
              <w:t>
                <w:p>
                  <w:pPr>
                    <w:ind w:left="-284" w:right="-427"/>
                    <w:jc w:val="both"/>
                    <w:rPr>
                      <w:rFonts/>
                      <w:color w:val="262626" w:themeColor="text1" w:themeTint="D9"/>
                    </w:rPr>
                  </w:pPr>
                  <w:r>
                    <w:t>4.6/5 en valoración de clientes en Truspilot.</w:t>
                  </w:r>
                </w:p>
              </w:t>
            </w:r>
          </w:p>
          <w:p>
            <w:pPr>
              <w:ind w:left="-284" w:right="-427"/>
              <w:jc w:val="both"/>
              <w:rPr>
                <w:rFonts/>
                <w:color w:val="262626" w:themeColor="text1" w:themeTint="D9"/>
              </w:rPr>
            </w:pPr>
            <w:r>
              <w:t>
                <w:p>
                  <w:pPr>
                    <w:ind w:left="-284" w:right="-427"/>
                    <w:jc w:val="both"/>
                    <w:rPr>
                      <w:rFonts/>
                      <w:color w:val="262626" w:themeColor="text1" w:themeTint="D9"/>
                    </w:rPr>
                  </w:pPr>
                  <w:r>
                    <w:t>24/7 para incidencias sobre reservas (255.840 minutos anuales al teléfono para atenderte)</w:t>
                  </w:r>
                </w:p>
              </w:t>
            </w:r>
          </w:p>
          <w:p>
            <w:pPr>
              <w:ind w:left="-284" w:right="-427"/>
              <w:jc w:val="both"/>
              <w:rPr>
                <w:rFonts/>
                <w:color w:val="262626" w:themeColor="text1" w:themeTint="D9"/>
              </w:rPr>
            </w:pPr>
            <w:r>
              <w:t>
                <w:p>
                  <w:pPr>
                    <w:ind w:left="-284" w:right="-427"/>
                    <w:jc w:val="both"/>
                    <w:rPr>
                      <w:rFonts/>
                      <w:color w:val="262626" w:themeColor="text1" w:themeTint="D9"/>
                    </w:rPr>
                  </w:pPr>
                  <w:r>
                    <w:t>Sello Pyme innovadora por el gobierno de España hasta julio de 2025</w:t>
                  </w:r>
                </w:p>
              </w:t>
            </w:r>
          </w:p>
          <w:p>
            <w:pPr>
              <w:ind w:left="-284" w:right="-427"/>
              <w:jc w:val="both"/>
              <w:rPr>
                <w:rFonts/>
                <w:color w:val="262626" w:themeColor="text1" w:themeTint="D9"/>
              </w:rPr>
            </w:pPr>
            <w:r>
              <w:t>
                <w:p>
                  <w:pPr>
                    <w:ind w:left="-284" w:right="-427"/>
                    <w:jc w:val="both"/>
                    <w:rPr>
                      <w:rFonts/>
                      <w:color w:val="262626" w:themeColor="text1" w:themeTint="D9"/>
                    </w:rPr>
                  </w:pPr>
                  <w:r>
                    <w:t>4ª agencia con mejor posicionamiento orgánico y la mejor evolución a nivel nacional según la plataforma de datos e información Semrush.</w:t>
                  </w:r>
                </w:p>
              </w:t>
            </w:r>
          </w:p>
          <w:p>
            <w:pPr>
              <w:ind w:left="-284" w:right="-427"/>
              <w:jc w:val="both"/>
              <w:rPr>
                <w:rFonts/>
                <w:color w:val="262626" w:themeColor="text1" w:themeTint="D9"/>
              </w:rPr>
            </w:pPr>
            <w:r>
              <w:t>
                <w:p>
                  <w:pPr>
                    <w:ind w:left="-284" w:right="-427"/>
                    <w:jc w:val="both"/>
                    <w:rPr>
                      <w:rFonts/>
                      <w:color w:val="262626" w:themeColor="text1" w:themeTint="D9"/>
                    </w:rPr>
                  </w:pPr>
                  <w:r>
                    <w:t>Segunda agencia de reservas de viajes online mejor valorada de entre todas las existentes y la primera española según un estudio realizado a usuarios finales por la Organización de Consumidores y Usuarios (OCU) en 2018</w:t>
                  </w:r>
                </w:p>
              </w:t>
            </w:r>
          </w:p>
          <w:p>
            <w:pPr>
              <w:ind w:left="-284" w:right="-427"/>
              <w:jc w:val="both"/>
              <w:rPr>
                <w:rFonts/>
                <w:color w:val="262626" w:themeColor="text1" w:themeTint="D9"/>
              </w:rPr>
            </w:pPr>
            <w:r>
              <w:t>
                <w:p>
                  <w:pPr>
                    <w:ind w:left="-284" w:right="-427"/>
                    <w:jc w:val="both"/>
                    <w:rPr>
                      <w:rFonts/>
                      <w:color w:val="262626" w:themeColor="text1" w:themeTint="D9"/>
                    </w:rPr>
                  </w:pPr>
                  <w:r>
                    <w:t>Cuenta con oficinas en Aínsa (Huesca), Zaragoza y en otras 18 ubicaciones geográficas en España y en todo el mundo: Andorra, Italia, Irlanda, EEUU, Australia, Argentina, Cuba, etc.</w:t>
                  </w:r>
                </w:p>
              </w:t>
            </w:r>
          </w:p>
          <w:p>
            <w:pPr>
              <w:ind w:left="-284" w:right="-427"/>
              <w:jc w:val="both"/>
              <w:rPr>
                <w:rFonts/>
                <w:color w:val="262626" w:themeColor="text1" w:themeTint="D9"/>
              </w:rPr>
            </w:pPr>
            <w:r>
              <w:t>Ventajas:</w:t>
            </w:r>
          </w:p>
          <w:p>
            <w:pPr>
              <w:ind w:left="-284" w:right="-427"/>
              <w:jc w:val="both"/>
              <w:rPr>
                <w:rFonts/>
                <w:color w:val="262626" w:themeColor="text1" w:themeTint="D9"/>
              </w:rPr>
            </w:pPr>
            <w:r>
              <w:t>
                <w:p>
                  <w:pPr>
                    <w:ind w:left="-284" w:right="-427"/>
                    <w:jc w:val="both"/>
                    <w:rPr>
                      <w:rFonts/>
                      <w:color w:val="262626" w:themeColor="text1" w:themeTint="D9"/>
                    </w:rPr>
                  </w:pPr>
                  <w:r>
                    <w:t>Es posible acumular dinero con cada reserva para futuros viajes con  "Monedero"</w:t>
                  </w:r>
                </w:p>
              </w:t>
            </w:r>
          </w:p>
          <w:p>
            <w:pPr>
              <w:ind w:left="-284" w:right="-427"/>
              <w:jc w:val="both"/>
              <w:rPr>
                <w:rFonts/>
                <w:color w:val="262626" w:themeColor="text1" w:themeTint="D9"/>
              </w:rPr>
            </w:pPr>
            <w:r>
              <w:t>
                <w:p>
                  <w:pPr>
                    <w:ind w:left="-284" w:right="-427"/>
                    <w:jc w:val="both"/>
                    <w:rPr>
                      <w:rFonts/>
                      <w:color w:val="262626" w:themeColor="text1" w:themeTint="D9"/>
                    </w:rPr>
                  </w:pPr>
                  <w:r>
                    <w:t>Facilidad y flexibilidad de pagos y más ventajas</w:t>
                  </w:r>
                </w:p>
              </w:t>
            </w:r>
          </w:p>
          <w:p>
            <w:pPr>
              <w:ind w:left="-284" w:right="-427"/>
              <w:jc w:val="both"/>
              <w:rPr>
                <w:rFonts/>
                <w:color w:val="262626" w:themeColor="text1" w:themeTint="D9"/>
              </w:rPr>
            </w:pPr>
            <w:r>
              <w:t>
                <w:p>
                  <w:pPr>
                    <w:ind w:left="-284" w:right="-427"/>
                    <w:jc w:val="both"/>
                    <w:rPr>
                      <w:rFonts/>
                      <w:color w:val="262626" w:themeColor="text1" w:themeTint="D9"/>
                    </w:rPr>
                  </w:pPr>
                  <w:r>
                    <w:t>Seguros para viajar tranquilo. El seguro Better and Best es un seguro único en el mercado que además de cubrir asistencia en viaje y anulación, mejora el precio del viaje si cambia la tarifa a mejor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Bayona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976301523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https://www.notasdeprensa.es/centraldereservas-com-celebra-la-travel-night_1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Aragón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