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realizará su evento anual “CEMEX Day” el 13 de febrero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(BMV: CEMEXCPO) informó hoy que hará una presentación en la ciudad de Nueva York, Estados Unidos, que se transmitirá en vivo por video webcast durante el día 13 de febrero de 2014, empezando a las 8:55AM EST, en donde los principales funcionarios discutirán la estrategia de negocio y financiera de la compañía, las operaciones en sus diferentes regiones, estimados y otros temas relacionados, que pueden contener información importante para las audiencias clave de CEMEX.</w:t>
            </w:r>
          </w:p>
          <w:p>
            <w:pPr>
              <w:ind w:left="-284" w:right="-427"/>
              <w:jc w:val="both"/>
              <w:rPr>
                <w:rFonts/>
                <w:color w:val="262626" w:themeColor="text1" w:themeTint="D9"/>
              </w:rPr>
            </w:pPr>
            <w:r>
              <w:t>	Se puede acceder al video webcast en vivo y a la agenda del evento en www.cemex.com. La repetición del video webcast estará disponible durante dos semanas después del evento.</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de soluciones innovadoras para la construcción, mejoras en eficiencia y esfuerzos para promover un futuro sustentable.</w:t>
            </w:r>
          </w:p>
          <w:p>
            <w:pPr>
              <w:ind w:left="-284" w:right="-427"/>
              <w:jc w:val="both"/>
              <w:rPr>
                <w:rFonts/>
                <w:color w:val="262626" w:themeColor="text1" w:themeTint="D9"/>
              </w:rPr>
            </w:pPr>
            <w:r>
              <w:t>	La información que se presenta en este comunicado contiene ciertas declaraciones acerca del futuro e información relativa a CEMEX, S.A.B. de C.V. y sus subsidiarias (en conjunto, "CEMEX") las cuales están basadas en el entendimiento de sus administradores, así como en supuestos e información actualmente disponible para CEMEX. Muchos factores podrían causar que los resultados, desempeño o logros actuales de CEMEX sean materialmente diferentes con respecto a cualquier resultado futuro, desempeño o logro de CEMEX que pudiera ser incluida, en forma expresa o implícita dentro de dichas declaraciones acerca del futuro, incluyendo, entre otros; cambios en las condiciones generales económicas, políticas, cambios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https://www.notasdeprensa.es/cemex-realizara-su-evento-anual-cemex-day-el_1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