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nueva molienda de CLH en Nicaragua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CLH invertirá aproximadamente 55 millones de dólares en la construcción de la nueva molienda que se efectuará en dos fases, para alcanzar una capacidad anual de producción de cemento que se estima sea de hasta 860 mil toneladas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su subsidiaria CEMEX Latam Holdings, S.A. ("CLH") (BVC: CLH) construirá una nueva planta de molienda de cemento en Ciudad Sandino, Managua, que se espera incremente su capacidad de producción de cemento en Nicaragua en aproximadamente 104%.</w:t>
            </w:r>
          </w:p>
          <w:p>
            <w:pPr>
              <w:ind w:left="-284" w:right="-427"/>
              <w:jc w:val="both"/>
              <w:rPr>
                <w:rFonts/>
                <w:color w:val="262626" w:themeColor="text1" w:themeTint="D9"/>
              </w:rPr>
            </w:pPr>
            <w:r>
              <w:t>	En la primera etapa se invertirán aproximadamente 30 millones de dólares para la adquisición de infraestructura e instalación de un molino de cemento con una capacidad de producción de aproximadamente 220 mil toneladas. Se espera concluir esta fase a finales del primer semestre de 2015. La segunda fase comprenderá la instalación de un segundo molino de cemento con una capacidad de producción de aproximadamente 220 mil toneladas, con una inversión de aproximadamente 25 millones de dólares y la cual se anticipa concluir a finales de 2017.</w:t>
            </w:r>
          </w:p>
          <w:p>
            <w:pPr>
              <w:ind w:left="-284" w:right="-427"/>
              <w:jc w:val="both"/>
              <w:rPr>
                <w:rFonts/>
                <w:color w:val="262626" w:themeColor="text1" w:themeTint="D9"/>
              </w:rPr>
            </w:pPr>
            <w:r>
              <w:t>	“Con este incremento en la capacidad de producción, CLH refuerza su compromiso con Nicaragua, creando las condiciones para contribuir a su desarrollo y garantizando el suministro de uno de los materiales básicos para la construcción de vivienda e infraestructura en el país”, afirmó Andrés Jiménez, Director de CLH en Nicaragua. “Participamos en el desarrollo de Nicaragua ofreciendo soluciones innovadoras para la construcción que promueven el bienestar de su población”.</w:t>
            </w:r>
          </w:p>
          <w:p>
            <w:pPr>
              <w:ind w:left="-284" w:right="-427"/>
              <w:jc w:val="both"/>
              <w:rPr>
                <w:rFonts/>
                <w:color w:val="262626" w:themeColor="text1" w:themeTint="D9"/>
              </w:rPr>
            </w:pPr>
            <w:r>
              <w:t>	Adicionalmente, CLH implementará planes de reforestación en la zona y de apoyo a la comunidad, iniciando con el lanzamiento de su programa Centros Productivo de Autoempleo (CPAs), mediante el cual se producen bloques de cemento para la mejora de viviendas en conjunto con las comunidades y autoridades locales correspondientes.</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https://www.notasdeprensa.es/cemex-anuncia-nueva-molienda-de-clh-en_1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