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Valladolid el 22/10/2024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Cedered celebra su XII Congreso ‘RHevolución’ en su 50 aniversario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Con el lema ‘Evolución y Revolución de la gestión de personas’, congrega a casi 200 directivos de RR. HH. y PRL de las Redes de directivos de Cedered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este Congreso celebran de manera especial su 50 aniversario, compartiendo pasado, presente y retos de futuro de las organizaciones, tanto en la gestión de personas y talento, como en la seguridad y bienestar de las personas, así como analizando ejemplos de buenas prácticas en estas áreas, según José María López Rodríguez, CEO de Cedered  y Chairman de las Redes de RR. HH. y PRL, a la vez que agradeció la colaboración de Grupo DKV, Cuatrecasas, Vítaly, Fundación Caja Rural de Zamora, Globality Health y Gómez Acebo y Pombo.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Primera jornada: RR. HH.Iniciada con un análisis de las posibilidades aún permitidas de flexibilidad laboral por la normativa laboral, por Pedro Llorente y Jorge Aranaz, de Cuatrecasas.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pasado, presente y futuro de la negociación colectiva se analizó con Federico Tresierra, director RR. HH. de MSD Salamanca, Francisco Arranz, director RR. HH. Iberia de Horse, y Pablo Tauroni, director RRLL y PRL de El Corte Inglés.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 estudió la mediación laboral y la solución extrajudicial de conflictos, con Francisco Andrés, director RR. HH. Sureuropa de Benteler, y la visión del trabajador con Francisco López-Díez, director de mediación estratégica corporativa.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Elena García Armada, CEO de Marsi Bionics, mostró como la tecnología puede mejorar la calidad de vida de los niños, sus familias, y por ende, las empresas donde trabajan.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Compartiendo después proyectos de gestión de talento con alto impacto, con Adriana Lanuza, directora Talento IBMT de Forvia; Marisa Humada, vicepresidenta RR. HH. de Constantia Flexibles Group; y Miguel Martínez, director RR. HH. AFEMEA de Amcor.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Finalizando, Igor González de Galdeano, reconocido ciclista de élite, que compartió desde su experiencia deportiva las claves para detectar y retener el talento, hoy de aplicación al mundo empresarial.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Segunda jornada: RR. HH. y PRLComenzando con Carlos de la Torre, de Gómez Acebo y Pombo, sobre los retos inminentes de ámbito laboral/PRL.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Le siguió la mesa sobre diversidad, igualdad e inclusión de diferentes colectivos: con Cristina González Hipólito, directora general de Integralia, Mónica Chantre, de Diversitas Group; Pilar Vera, de Fundación Más Familia; Elena Cascante, del Observatorio Generacional; y Juan Manuel Chicote, director de Personas del Grupo DKV.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continuación, se analizó la evolución del liderazgo y algunos proyectos actuales de liderazgo por parte de Ricardo García, presidente de Europa y COO de Benteler, y Sergio Alanís, director de España y Sureuropa de Skretting.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mesa de experiencias de directivos de PRL Europeos contó con Chema López, de Kimberly-Clark; Enrique de Miguel, de Mars; y José Ignacio Pascual, de Gonvarri.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Reconocimientos especiales y recomendaciones para ser un buen líderTras algunos reconocimientos especiales y un emotivo diálogo de los 2 coordinadores de la Red en estos 50 años, finalizó Javier Fernández Aguado, experto mundial de liderazgo y colaborador de la Escuela de Buen Gobierno para líderes de Cedered, que analizó La lógica del líder y la lógica del déspota y compartió recomendaciones a tener en cuenta para ser un buen líder y huir de los déspotas que aunque detenten la primera posición de su organización, no son líderes, sino todo lo contrario.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JOSE MARIA LOPEZ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CEDERED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983210717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https://www.notasdeprensa.es/cedered-celebra-su-xii-congreso-rhevolucion-en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Emprendedores Recursos humanos Actualidad Empresarial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