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Catalunya obre la convocatoria al concurs d'emprenedoria tecnològica 'smartCAT Challenge'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projecte que sigui seleccionat com a guanyador podrà participar a l'Smart City Expo World Cgress i, a més, podrà fer una prova pilot del projecte en la ciutat que l'hagi liderat en el marc del Catalonia SmartLab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Impulsat per la Secretaria de Telecomunicacions, Ciberseguretat i Societat Digital, el concurs connecta emprenedors, desenvolupadors, organitzacions i experts tècnics per resoldre els reptes de sis municipis catalans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 de fa tres mesos s’estan incubant alguns dels 17 projectes que es van gestar a l’Ideathon adreçat a joves emprenedors que va donar el tret de sortida a l’‘smartCAT Challenge’ el passat 2 de juliol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secretari Jordi Puigneró va presidir ahir l’acte de presentació del concurs, durant el qual també es va convidar a pimes i startups del sector a participar-hi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secretari de Telecomunicacions, Ciberseguretat i Societat Digital, Jordi Puigneró, va anunciar ahir l’obertura del termini de presentació de solucions tecnològiques innovadores al concurs d’emprenedoria ‘smartCAT Challenge’, en un acte en què es va convidar a pimes i startups del sector a presentar-hi també les seves solucions. Durant l and #39;acte, que va comptar amb la presència dels municipis participants, també s and #39;hi van exposar alguns dels projectes que ja s and #39;han començat a gestar, les condicions de participació, els municipis que en formen part, els tipus de propostes que s and #39;accepten i els premis que s and #39;atorgaran.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"Volem que ajuntaments i ciutats, que presten serveis essencials, siguin prestadors i usuaris de solucions tecnològiques, i una bona manera d and #39;ajudar-los des del Govern és amb programes com smartCAT Challenge", va dir el secretari Puigneró durant la presentació de la iniciativa. I en aquest mateix sentit, va afegir: " volem fer de Catalunya un autèntic laboratori de tecnologies digitals avançades: que startups, pimes i empreses puguin testejar nous productes i que es puguin comercialitzar al món". " Si Catalunya vol ser més independent el que ha de fer és estar més connectada. La glocalització ens ajudarà a ser un país amb més futur", va concloure.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Impulsat per la Secretaria de Telecomunicacions, Ciberseguretat i Societat Digital sota el paraigua de l’estratègia smartCAT, l’’smartCAT Challenge’ s’emmarca dins de l’’Smart City Hack’, un projecte internacional que convida emprenedors d’arreu del món a desenvolupar solucions per a les seves ciutats mitjançant iniciatives d’innovació oberta. El passat 2 de juliol es va donar el tret de sortida a l’’SmartCAT Challenge’ amb un Ideathon adreçat a joves emprenedors durant el qual es van gestar 17 projectes innovadors.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té com a objectiu resoldre durant quatre mesos els reptes que s and #39;han plantejat sis municipis catalans en cinc grans àmbits que recullen les principals inquietuds i problemàtiques de la ciutadania. Cadascuna d’aquestes temàtiques està liderada per un dels municipis participants: Sant Cugat del Vallès (energia i sostenibilitat); Terrassa (salut i benestar); Vilafranca del Penedès (ciutat col·laborativa) i Calonge (turisme i cultura). La cinquena àrea temàtica, mobilitat i transport, està coliderada per dos municipis: Reus i Cambrils.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més de la participació dels municipis, ‘smartCAT Challenge’ compta amb la col·laboració activa d’empreses com ara Microsoft, Cisco, Indra i Cellnex que col·laboren amb els premis i donen eines als participants per a desenvolupar les seves solucions, i de centres tecnològics i d’altres institucions que donen suport als emprenedors i desenvolupadors durant tot el procés. D’aquesta manera, el concurs potencia la creació de solucions tecnològiques innovadores per resoldre problemàtiques dels municipis catalans, tot connectant emprenedors, desenvolupadors, organitzacions i experts tècnics.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Calendari del concurs  El període de presentació de projectes al concurs mitjançant registre al web de ‘ smartCAT Challenge’ acabarà el pròxim 14 d’octubre. A la presentació de projectes mitjançant el registre web seguirà una votació on line (del 17 al 23 d’octubre) de la qual sortiran 10 finalistes que competiran en directe a la final que tindrà lloc el proper 3 de novembre a Terrassa, en un acte que conclourà amb el lliurament de premis a les 3 millors propostes.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 guanyadora podrà participar també al concurs internacional que tindrà lloc durant la pròxima edició de l’Smart City Expo World Congress que se celebrarà el mes de novembre, i el millor projecte de cada temàtica tindrà la possibilitat de realitzar una prova pilot a la ciutat que l’ha liderada en el marc del Catalonia SmartLab.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ha estat publicat primer en la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https://www.notasdeprensa.es/catalunya-obre-la-convocatoria-al-concurs_1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