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15/12/2016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Catalunya homenatjarà a Puig i Cadafalch durant 2017, després de 150 del seu naixement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L'arquitecte maratoní també tingué un paper important en la política de Catalunya. Aquest 2017 es compliran els 150 anys del naixement i també el centenari de la presidència de Puig i Cadafalch a la Mancomunitat de Catalunya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conseller de cultura, Santi Vila, va presidir la presentació oficial de l and #39;Any Puig i Cadafalch, que se celebrarà el 2017 amb motiu dels 150 anys del naixement de l’arquitecte mataroní Josep Puig i Cadafalch. La commemoració se centrarà en la obra arquitectònica, arqueològica o d’historiador de l’art de Puig i Cadafalch, però també en la seva acció política i de govern, des d’on va idear, impulsar i dirigir projectes de gran importància pel país.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Atès que la commemoració també coincideix amb el centenari de la presidència de Puig i Cadafalch a la Mancomunitat de Catalunya, la celebració proposarà un acostament al personatge que compagini les seves múltiples facetes professionals i acadèmiques i la seva acció cívica i cultural, que va inspirar les seves empreses polítiques. L’any, per tant, vol presentar a la ciutadania una visió àmplia d’un personatge que és un reflex de la complexa realitat que va viure.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conseller Santi Vila va destacar que Puig i Cadafalch és una figura "polifacètica i absolutament representativa de les tensions, desafiaments, il·lusions i frustracions del segle XX" i ha assenyalat que "pocs homes com ell encarnen tan bé a Catalunya el desafiament de la modernitat". Vila va celebrar que l’Any Puig i Cadafalch permeti aproximar-se al personatge de "forma desacomplexada" tant en la seva dimensió com a arquitecte o polític.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Puig i Cadafalch polític, de gran transcendència i importància, no sempre ens ha resultat còmode de revisitar, però aquest 2017 és una magnífica oportunitat d’estudiar-lo, sense apriorismes, perquè segur que ens serà molt alliçonador per entendre la complexitat de la seva època i, segurament també, de la nostra", afegí el conseller.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L’Any Puig i Cadafalch està organitzat pel Departament de Cultura, que hi fa una aportació de 300.000 euros, les Diputacions de Barcelona, Girona, Lleida i Tarragona i pels ajuntaments de Barcelona, Mataró i Montblanc. Els comissaris de la commemoració són Mireia Freixa, catedràtica del Departament d’Història de l’Art de la Universitat de Barcelona i directora del grup de recerca  and #39;GRACMON Grup de Recerca en Història de l’Art i Disseny Contemporani and #39;, i Eduard Riu-Barrera, arqueòleg i historiador del Servei del Patrimoni Arquitectònic de la Generalitat de Catalunya.   L’acte de presentació ha tingut lloc a l’Ajuntament de Mataró, localitat natal de Josep Puig i Cadafalch, i hi han participat l’alcalde de Mataró, David Bote, el regidor de Cultura de l’Ajuntament, Joaquim Fernàndez, i els comissaris de l’Any Puig i Cadafalch, Mireia Freixa i Eduard Riu-Barrera.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marc de l’Any Puig i Cadafalch, s’organitzaran congressos, exposicions, jornades, seminaris, itineraris, etc. Obrirà la commemoració un gran acte institucional al Palau de la Generalitat, que tindrà lloc al gener i en què es presentaran els eixos principals de l’any i els seus continguts.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les activitats previstes, destaca el  and #39;Congrés Puig i Cadafalch, Arquitecte de Catalunya and #39;, que se celebrarà a Barcelona i Mataró el mes d’octubre; l’exposició  and #39;J. Puig i Cadafalch. Arquitectura, història, art i política and #39;, coorganitzada pel Museu d’Història de Catalunya i l’Arxiu Nacional de Catalunya, així com un documental  per a donar a conèixer la figura polièdrica de l’arquitecte, impulsat pel Departament de Cultura i Televisió de Catalunya.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L’Ajuntament de Mataró, amb la col·laboració del teixit associatiu de la ciutat, ha programat un ampli conjunt d’activitats dedicades a la figura de Puig i Cadafalch, des de les de caire més acadèmic, com conferències i  taules rodones, fins a les de caire divulgatiu i ciutadà, com ara espais radiofònics, premis, concurs de fotografia, la ruta turística  and #39;El Triangle Modernista and #39;, activitats familiars i educatives, tallers, etc.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commemoració també preveu actes a l’estranger. A París tindran lloc les jornades commemoratives  and #39;J. Puig i Cadafalch i la cultura francesa and #39;, coorganitzades pel Centre d’Estudis Catalans de la Sorbona i Institut Ramon Llull, i la Universitat de Harvard acollirà la jornada commemorativa  and #39;El curs d’art romànic de J. Puig i Cadafalch a Harvard (1924-1925) and #39;.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Departament de Cultura crearà un portal web (www.anypuigicadafalch.cat) que reculli, per una banda, informació essencial sobre Puig i Cadafalch i les diferents facetes de la seva trajectòria, amb enllaços amb els principals recursos documentals que hi ha disponibles, i de l’altra, tota la programació de les institucions i associacions col·laboradores en la commemoració.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Josep Puig i Cadafalch  Josep Puig i Cadafalch (Mataró, 1867 - Barcelona, 1956) és un dels referents del modernisme català, conegut entre d’altres pels edificis de la Casa Amatller i la Casa de les Punxes de Barcelona. De la seva obra a Mataró en destaca la reforma del Saló de Sessions de l’Ajuntament i la decoració de l’enteixinat del sostre, l’edifici d’El Rengle de la plaça Gran, la botiga La Confianza, així com la Casa Parera i la Casa Sisternes. També va ser especialista en l’art romànic, sent el promotor de les excavacions d and #39;Empúries a partir del 1908.   Puig i Cadafalch va combinar la seva faceta d’arquitecte amb la de polític, exercint com a regidor de l and #39;Ajuntament de Barcelona, diputat a les Corts Espanyoles, diputat provincial, i finalment com a president de la Mancomunitat de Catalunya (1917–1924).          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va ser publicat primer en la pàgina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https://www.notasdeprensa.es/catalunya-homenatjara-a-puig-i-cadafalch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