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16/05/2011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Cartridge World forma a sus nuevos franquiciados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enseña líder en consumibles reciclados formarà a sus dos nuevos franquiciados que abriràn en Las Palmas de Gran Canaria y Valencia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cadena número 1 en cartuchos para impresora, con más de 1.700 tiendas en más de 45 países, está preparando la formación para sus dos nuevos franquiciados de Las Palmas de Gran Canaria y Valencia.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partir del 16 de mayo, en las oficinas centrales de Cartridge World Franchise Support tendrá lugar la formación de dos semanas para las dos próximas aperturas de la enseña; Las Palmas de Gran Canaria (segunda tienda que abrirá en menos de 1 año en dicha localidad) y Valencia.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Durante la formación los futuros franquiciados de Cartridge World aprenderán las últimas técnicas en rellenado de cartuchos de tinta y remanufacturación de cartuchos de tóner. Además de recibir formación técnica, el curso también trata otras áreas esenciales para una correcta gestión del modelo de negocio Cartridge World; Marketing, desarrollo de cuentas empresariales, gestión del terminal punto de venta y administración del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Cartridge World lleva más de 20 años rellenando cartuchos para impresora con la más alta calidad. Más de 1.700 tiendas en el mundo avalan su modelo de negocio, y sitúan a la enseña como la marca líder en el sector de los consumibles rellenados.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desea recibir más información o contactar con su tienda más cercana llame al 902 88 77 60 o visite cartridgeworld.es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Joaquin Roses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93 360 18 22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https://www.notasdeprensa.es/cartridge-world-forma-a-sus-nuevos-franquiciados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