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TR analiza la gestión logística en el sector de la salud durante la pandemia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 complicidad de la compañía con distintos clientes relacionados con el sector sanitario, como es el caso de Logipoint, estas semanas la maquinaria de Carretillas TR se ha mantenido a pleno rendimiento, cargando y descargando material sanitario en la Zona Franca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sanitarios se están dejando la piel, estas semanas, en los hospitales del país. Son los héroes en la lucha contra el Covid-19, las personas que están en la primera línea, enfrentándose a la pandemia, ayudando, sin excepción, a todos los afectados. Plenamente conscientes de ello, en Carretillas TR trabajan más que nunca para que el sistema sanitario disponga del material necesario y sus profesionales puedan desarrollar, por consiguiente, sus tareas en las mejores condiciones posibles.</w:t>
            </w:r>
          </w:p>
          <w:p>
            <w:pPr>
              <w:ind w:left="-284" w:right="-427"/>
              <w:jc w:val="both"/>
              <w:rPr>
                <w:rFonts/>
                <w:color w:val="262626" w:themeColor="text1" w:themeTint="D9"/>
              </w:rPr>
            </w:pPr>
            <w:r>
              <w:t>“El sector de la logística y la manutención juega un papel fundamental para dar apoyo al personal sanitario. En nuestra empresa tuvimos muy claro, ya desde el pasado marzo, ante la propagación del coronavirus, que queríamos seguir al lado de los profesionales que siempre cuidan de nuestros seres queridos, y que, estos días, están llevando a cabo un trabajo extraordinario”, afirma el director comercial de Carretillas TR, Xavier Cabané.</w:t>
            </w:r>
          </w:p>
          <w:p>
            <w:pPr>
              <w:ind w:left="-284" w:right="-427"/>
              <w:jc w:val="both"/>
              <w:rPr>
                <w:rFonts/>
                <w:color w:val="262626" w:themeColor="text1" w:themeTint="D9"/>
              </w:rPr>
            </w:pPr>
            <w:r>
              <w:t>Gracias a la complicidad de la compañía con distintos clientes relacionados con el sector sanitario, como es el caso de Logipoint, estas semanas la maquinaria de Carretillas TR se ha mantenido a pleno rendimiento, cargando y descargando material sanitario en la Zona Franca de Barcelona, como mascarillas, guantes o gel desinfectante. “Es una imagen que nos satisface. Uno de los aprendizajes que ha reforzado esta crisis es que, como sociedad, todos nos necesitamos, y que las empresas deben de estar comprometidas con su entorno y, en definitiva, con el progreso social. Esta lección humana todavía toma más relevancia cuando estamos inmersos la crisis más compleja de las últimas décadas”, afirma Cabané.</w:t>
            </w:r>
          </w:p>
          <w:p>
            <w:pPr>
              <w:ind w:left="-284" w:right="-427"/>
              <w:jc w:val="both"/>
              <w:rPr>
                <w:rFonts/>
                <w:color w:val="262626" w:themeColor="text1" w:themeTint="D9"/>
              </w:rPr>
            </w:pPr>
            <w:r>
              <w:t>Cabané reflexiona también sobre la implicación de Carretillas TR en este contexto global incierto y difícil: “Desde un inicio sabíamos que la logística y la manutención son parte imprescindible de la cadena de suministro, y que nuestra responsabilidad, estas semanas, era, y sigue siendo, colaborar, en todo lo que esté en nuestras manos, para ganar la partida al coronavirus y fomentar la reactivación de la economía”.</w:t>
            </w:r>
          </w:p>
          <w:p>
            <w:pPr>
              <w:ind w:left="-284" w:right="-427"/>
              <w:jc w:val="both"/>
              <w:rPr>
                <w:rFonts/>
                <w:color w:val="262626" w:themeColor="text1" w:themeTint="D9"/>
              </w:rPr>
            </w:pPr>
            <w:r>
              <w:t>La denominada crisis del coronavirus ha evidenciado el efecto directo de la logística en la vida cotidiana de las personas, y su transcendencia en los contextos adversos, cuando se hace más necesario que nunca que los productos básicos y el material para los servicios esenciales llegue a su destino. “Es la hora de arremangarse y ponerse manos a la obra para superar el Covid-19 y lograr que la actividad económica se recupere, pero también de reivindicar aquellos sectores, como la sanidad y la logística y la manutención, que son estratégicos para el bienestar social”, concluye Cabané.</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https://www.notasdeprensa.es/carretillas-tr-analiza-la-gestion-logistica-en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