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recibe el "Premio al Mejor Franquiciador"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Recae en José Luis Hernàndez, director general y cofundador de la cadena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26 de junio de 2009.- José Luis Hernández, director general de Carlin Ventas Directas, S.A., la cadena líder en el sector de la papelería en España, ha sido reconocido como el “Mejor Franquiciador 2009” por la revista Franquicias Hoy. Éste es el “Premio de Libre Elección del Jurado”, por lo que reconocimiento a este emprendedor y empresario ha sido decisión unánime de los 12 miembros relacionados con el ámbito de la franquicia que participaban en el evento. “Para mí es todo un placer y un orgullo recibir este reconocimiento”, explica el flamante ganador.</w:t>
            </w:r>
          </w:p>
          <w:p>
            <w:pPr>
              <w:ind w:left="-284" w:right="-427"/>
              <w:jc w:val="both"/>
              <w:rPr>
                <w:rFonts/>
                <w:color w:val="262626" w:themeColor="text1" w:themeTint="D9"/>
              </w:rPr>
            </w:pPr>
            <w:r>
              <w:t>En un año de coyuntura económica complicada en nuestro país, esta cadena que cumple su 20 aniversario, ha conseguido mantener su concepto de negocio con éxito, seguir creciendo y ampliar horizontes; muestra de ello es el último acuerdo de colaboración entre Carlin y la multinacional HP para sumar servicios e implantar un espacio de impresión digital en las hiperpapelerías de la enseña ubicadas en la Península Ibérica, y cuya iniciativa es pionera en Europa.</w:t>
            </w:r>
          </w:p>
          <w:p>
            <w:pPr>
              <w:ind w:left="-284" w:right="-427"/>
              <w:jc w:val="both"/>
              <w:rPr>
                <w:rFonts/>
                <w:color w:val="262626" w:themeColor="text1" w:themeTint="D9"/>
              </w:rPr>
            </w:pPr>
            <w:r>
              <w:t>Durante 2008 la cadena facturó 160 millones de euros a través de sus casi 500 franquicias. Y la cifra de negocio neta de Carlin en el pasado ejercicio asciende a cerca de 3 millones de euros.</w:t>
            </w:r>
          </w:p>
          <w:p>
            <w:pPr>
              <w:ind w:left="-284" w:right="-427"/>
              <w:jc w:val="both"/>
              <w:rPr>
                <w:rFonts/>
                <w:color w:val="262626" w:themeColor="text1" w:themeTint="D9"/>
              </w:rPr>
            </w:pPr>
            <w:r>
              <w:t>Con éste son siete premios los que Carlin acumula en reconocimiento a su labor empresarial: “Premio a la Franquicia de Mayor Desarrollo 2008” por la revista Franquicias Hoy; “Premio a la Franquicia del Año 2007” (revista Dirigentes), “Premio a la Expansión 2006” (revista Nuestros Negocios); “Premio Excelencia 2003” (revista Dirigentes). Asimismo, recibió el “Premio al Emprendedor Mediterráneo” en el salón Barcelona Negocios  and  Franquicias 2006 y el “Premio a la Mejor Franquicia Nacional” en 2005 en el SIF and Co. de Valencia.</w:t>
            </w:r>
          </w:p>
          <w:p>
            <w:pPr>
              <w:ind w:left="-284" w:right="-427"/>
              <w:jc w:val="both"/>
              <w:rPr>
                <w:rFonts/>
                <w:color w:val="262626" w:themeColor="text1" w:themeTint="D9"/>
              </w:rPr>
            </w:pPr>
            <w:r>
              <w:t>Sobre Carlin Ventas Directas, S.A.</w:t>
            </w:r>
          </w:p>
          <w:p>
            <w:pPr>
              <w:ind w:left="-284" w:right="-427"/>
              <w:jc w:val="both"/>
              <w:rPr>
                <w:rFonts/>
                <w:color w:val="262626" w:themeColor="text1" w:themeTint="D9"/>
              </w:rPr>
            </w:pPr>
            <w:r>
              <w:t>CARLiN se dedica a la comercialización de material y mobiliario de oficina, consumibles de papelería e informática a través de cómodas hiperpapelerías autoservicio, almacenes de distribución y por venta online.</w:t>
            </w:r>
          </w:p>
          <w:p>
            <w:pPr>
              <w:ind w:left="-284" w:right="-427"/>
              <w:jc w:val="both"/>
              <w:rPr>
                <w:rFonts/>
                <w:color w:val="262626" w:themeColor="text1" w:themeTint="D9"/>
              </w:rPr>
            </w:pPr>
            <w:r>
              <w:t>En la actualidad, la red de franquicias CARLiN está presente con 498 franquicias, de las que 491 están gestionadas por franquiciados y 7 son de carácter propio. Fuera de nuestras fronteras, existen 31 franquicias CARLiN que se encuentran en Andorra, Francia, Gibraltar, Marruecos y Portugal.</w:t>
            </w:r>
          </w:p>
          <w:p>
            <w:pPr>
              <w:ind w:left="-284" w:right="-427"/>
              <w:jc w:val="both"/>
              <w:rPr>
                <w:rFonts/>
                <w:color w:val="262626" w:themeColor="text1" w:themeTint="D9"/>
              </w:rPr>
            </w:pPr>
            <w:r>
              <w:t>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w:t>
            </w:r>
          </w:p>
          <w:p>
            <w:pPr>
              <w:ind w:left="-284" w:right="-427"/>
              <w:jc w:val="both"/>
              <w:rPr>
                <w:rFonts/>
                <w:color w:val="262626" w:themeColor="text1" w:themeTint="D9"/>
              </w:rPr>
            </w:pPr>
            <w:r>
              <w:t>Fue fundada en 1989 por dos socios, uno de ellos su actual Director General, José Luis Hernández. El concepto CARLiN arrancó como una empresa de venta directa por catálogo, paulatinamente derivó en el modelo de expansión a través de franquicias a partir de 1990.</w:t>
            </w:r>
          </w:p>
          <w:p>
            <w:pPr>
              <w:ind w:left="-284" w:right="-427"/>
              <w:jc w:val="both"/>
              <w:rPr>
                <w:rFonts/>
                <w:color w:val="262626" w:themeColor="text1" w:themeTint="D9"/>
              </w:rPr>
            </w:pPr>
            <w:r>
              <w:t>El perfil de franquiciado que se busca se corresponde con:</w:t>
            </w:r>
          </w:p>
          <w:p>
            <w:pPr>
              <w:ind w:left="-284" w:right="-427"/>
              <w:jc w:val="both"/>
              <w:rPr>
                <w:rFonts/>
                <w:color w:val="262626" w:themeColor="text1" w:themeTint="D9"/>
              </w:rPr>
            </w:pPr>
            <w:r>
              <w:t>- Persona emprendedora, optimista, con vocación de empresario y capacidad económica.- Con deseo por montar un negocio propio.- No se descarta la figura del inversor, pero se prefiere que la persona esté al frente del negocio.</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Gabinete de prensa Contacto: Nuria CoronadoE-Mail: nuria@salviacomunicacion.comprensa@salviacomunicacion.com Tel.: 91 657 42 81Fax: 91 657 26 63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Sopeña</w:t>
      </w:r>
    </w:p>
    <w:p w:rsidR="00C31F72" w:rsidRDefault="00C31F72" w:rsidP="00AB63FE">
      <w:pPr>
        <w:pStyle w:val="Sinespaciado"/>
        <w:spacing w:line="276" w:lineRule="auto"/>
        <w:ind w:left="-284"/>
        <w:rPr>
          <w:rFonts w:ascii="Arial" w:hAnsi="Arial" w:cs="Arial"/>
        </w:rPr>
      </w:pPr>
      <w:r>
        <w:rPr>
          <w:rFonts w:ascii="Arial" w:hAnsi="Arial" w:cs="Arial"/>
        </w:rPr>
        <w:t>Nota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https://www.notasdeprensa.es/carlin-recibe-el-premio-al-mejor-franquiciador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