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26/02/2014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Caritas pide a la Cumbre Económica de Bilbao que escuche a las víctimas de la crisis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día 3 de marzo se celebrará en el Museo Guggenheim de Bilbao el “Foro Global España 2014: de la estabilidad al crecimiento”, organizado por el Gobierno de España, que reunirá a personalidades de la política nacional e internacional, así como del mundo empresarial.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encuentro, patrocinado por AON, BBVA, COFIDES y DEUTSCHE BANK, pretende debatir las claves de la economía europea y global en 2014.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la lista de participantes, Cáritas sostiene que "echamos en falta la presencia de otros agentes sociales que puedan hacer llegar la voz de tantas personas desempleadas, familias desahuciadas, jóvenes y mujeres con empleo precario, hogares que han traspasado el umbral de la pobreza en nuestro país".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Cáritas dice que "como comunidad cristiana tenemos el deber de recordar a los participantes que las políticas económicas vigentes han ocasionado paro, pobreza, exclusión social y recortes en derechos sociales para millones de personas en España y en Europa".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Cáritas y otras organizaciones alertan sobre el alarmante incremento de la pobreza y de la desigualdad. Sus denuncias deben ser tenidas en cuenta a la hora de valorar la eficacia social de las medidas que esta cumbre se propone respaldar.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Plataforma del Voluntariado de España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https://www.notasdeprensa.es/caritas-pide-a-la-cumbre-economica-de-bilbao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