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Canapé Colchón Valencia: innovación y calidad en el descanso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competitivo mercado del descanso, Canapé Colchón Valencia se distingue por su dedicación a ofrecer soluciones de alta calidad y económicas en colchones y canapés. Con una fuerte presencia tanto en Valencia como en el ámbito online a través de su página web, esta empresa se especializa en la venta de canapés en liquidación y ofertas excepcionales en colchones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Canapé Colchón Valencia, una destacada empresa valenciana especializada en la distribución mayorista y minorista de soluciones de descanso, continúa marcando la diferencia en el mercado con su oferta especializada en colchones y canapés. Con una trayectoria consolidada en el sector, esta empresa ofrece una amplia gama de productos de descanso, incluyendo canapés abatibles, colchones, bases, somieres y muebles para el hogar, dirigidos tanto a profesionales como a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comercial Canapé Colchón Valencia se ha establecido como una referencia en el mercado online por su compromiso con la calidad y el mejor precio. La empresa se enorgullece de su especialización en la venta de canapés en liquidación y ofertas en colchones y canapés, proporcionando soluciones económicas sin comprometer la calidad. La diversidad en acabados, así como los packs canapé-colchón diseñados para maximizar el ahorro de los clientes, son solo algunas de las opciones que destacan en su catálogo.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Fabricados en España, los canapés abatibles de Canapé Colchón Valencia son reconocidos por su primera calidad, cumpliendo con las expectativas de durabilidad y confort. Este compromiso con la excelencia se extiende a todos los aspectos de la operación, desde la selección de productos hasta el servicio al cliente, asegurando una experiencia de compra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va más allá de la venta al detalle, abriendo sus puertas a profesionales del sector como carpinterías, arquitectos, diseñadores y pequeños negocios de muebles, ofreciendo condiciones ventajosas de compra, como descuentos por volumen y servicios de envío y montaje con marca blanca. Esta flexibilidad demuestra el compromiso de Canapé Colchón Valencia con el apoyo al tejido empresarial y la adaptación a las necesidades específicas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enfoque en la accesibilidad y la satisfacción del cliente, Canapé Colchón Valencia se posiciona como un líder en el sector del descanso, demostrando que la calidad y el buen precio pueden ir de la mano. La empresa invita a todos, desde particulares hasta grandes cadenas hoteleras y tiendas de muebles, a descubrir su excepcional oferta de colchones y canapés, garantizando soluciones de descanso que se adaptan a cualquier necesidad y presupuesto.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Canapé Colchón Valencia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Almacén y distribución de Canapés abatibles y colchones.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633 782 066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https://www.notasdeprensa.es/canape-colchon-valencia-innovacion-y-calidad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Valencia Hogar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