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Cambium Networks presenta una revolucionaria red inalámbrica fija de 60 GHz que ofrece accesos a banda ancha de varios gigabits con un coste muy competitivo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Cambium Networks, uno de los principales proveedores mundiales de soluciones de redes inalámbricas, ha anunciado la disponibilidad de nuevas soluciones de 60 GHz -basadas en la tecnología de ondas milimétricas-, que multiplican el potencial de la banda ancha inalámbrica en las zonas urbanas y suburbanas, con un rendimiento de varios gigabits, similar a la fibra terrestre pero unos costes y plazos de despliegue sensiblemente inferiores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solución cnWave de 60 GHz de Cambium Networks utiliza la tecnología Terragraph de Facebook Connectivity y la última tecnología compatible con 802.11ay de Qualcomm Technologies para ofrecer velocidades de Internet fiables, similares a las de la fibra, con un coste de propiedad significativamente menor y con un plazo de comercialización mucho más rápido que el de las redes cableadas alternativas de última milla.</w:t>
            </w:r>
          </w:p>
          <w:p>
            <w:pPr>
              <w:ind w:left="-284" w:right="-427"/>
              <w:jc w:val="both"/>
              <w:rPr>
                <w:rFonts/>
                <w:color w:val="262626" w:themeColor="text1" w:themeTint="D9"/>
              </w:rPr>
            </w:pPr>
            <w:r>
              <w:t>El tejido inalámbrico multi-gigabit de Cambium extiende el rendimiento multi-gigabit de Wi-Fi (Wi-Fi 6) a redes de área amplia que conectan negocios y residencias en entornos urbanos y densos. La cnWave de 60 GHz también puede utilizarse como backhaul -red de retorno- inalámbrico a Wi-Fi u otras redes de acceso por una fracción del costo de las redes alámbricas. Con este avance tecnológico, Cambium revoluciona los actuales modelos de costes de las redes, construyendo un innovador tejido inalámbrico de varios gigabits, basado en la convergencia de Wi-Fi y el backhaul de banda ancha.</w:t>
            </w:r>
          </w:p>
          <w:p>
            <w:pPr>
              <w:ind w:left="-284" w:right="-427"/>
              <w:jc w:val="both"/>
              <w:rPr>
                <w:rFonts/>
                <w:color w:val="262626" w:themeColor="text1" w:themeTint="D9"/>
              </w:rPr>
            </w:pPr>
            <w:r>
              <w:t>"Somos una de las pocas, quizá la única compañía del sector que despliega un tejido inalámbrico de varios gigabits", comenta el presidente y director general de Cambium, Atul Bhatnagar. "Una de nuestra misión es cerrar la brecha digital proporcionando conectividad de banda ancha de alto rendimiento a las comunidades desatendidas en todo el mundo. Nuestra solución de onda milimétrica de 60 GHz ofrece un acceso ampliado y rentable a velocidades inalámbricas de varios gigabits a hogares y empresas de todo el mundo. Con este logro, estamos cambiando la economía de la banda ancha para los entornos urbanos, suburbanos, rurales, industriales y empresariales".</w:t>
            </w:r>
          </w:p>
          <w:p>
            <w:pPr>
              <w:ind w:left="-284" w:right="-427"/>
              <w:jc w:val="both"/>
              <w:rPr>
                <w:rFonts/>
                <w:color w:val="262626" w:themeColor="text1" w:themeTint="D9"/>
              </w:rPr>
            </w:pPr>
            <w:r>
              <w:t>Despliegues acelerados y económicosLos sistemas inalámbricos de 60 GHz de Cambium ofrecen nuevas y grandes oportunidades a los proveedores de servicios, gracias a la facilidad de despliegue y la reducción del costo total de propiedad, eliminando las barreras que han frenado el despliegue de la banda ancha de alta velocidad, ofreciendo una alternativa atractiva a las soluciones fijas que ofrece el mercado a un coste muy elevado.</w:t>
            </w:r>
          </w:p>
          <w:p>
            <w:pPr>
              <w:ind w:left="-284" w:right="-427"/>
              <w:jc w:val="both"/>
              <w:rPr>
                <w:rFonts/>
                <w:color w:val="262626" w:themeColor="text1" w:themeTint="D9"/>
              </w:rPr>
            </w:pPr>
            <w:r>
              <w:t>Disponer del rendimiento y la fiabilidad de la banda ancha similar a la fibra a una fracción del costo de ésta permitirá reducir significativamente el tiempo necesario para lograr la conectividad multi-gigabit a un coste reducido.</w:t>
            </w:r>
          </w:p>
          <w:p>
            <w:pPr>
              <w:ind w:left="-284" w:right="-427"/>
              <w:jc w:val="both"/>
              <w:rPr>
                <w:rFonts/>
                <w:color w:val="262626" w:themeColor="text1" w:themeTint="D9"/>
              </w:rPr>
            </w:pPr>
            <w:r>
              <w:t>Por su parte, la incorporación de Terragraph a la solución inalámbrica cnWave 60 GHz de Cambium, permitirá desplegar rápidamente una solución robusta de múltiples gigabits y dar acceso a más personas a velocidades de Internet similares a las de la fibra en entornos urbanos, suburbanos y rurales.</w:t>
            </w:r>
          </w:p>
          <w:p>
            <w:pPr>
              <w:ind w:left="-284" w:right="-427"/>
              <w:jc w:val="both"/>
              <w:rPr>
                <w:rFonts/>
                <w:color w:val="262626" w:themeColor="text1" w:themeTint="D9"/>
              </w:rPr>
            </w:pPr>
            <w:r>
              <w:t>Además, al aprovechar el espectro de 60 GHz mmWave, la solución de 60GHz de Cambium, basada en el estándar 802.11ay tiene un enorme potencial para desbloquear el backhaul inalámbrico de varios gigabytes, lo que ofrece una alternativa inalámbrica atractiva y rentable a las soluciones fijas por cable.</w:t>
            </w:r>
          </w:p>
          <w:p>
            <w:pPr>
              <w:ind w:left="-284" w:right="-427"/>
              <w:jc w:val="both"/>
              <w:rPr>
                <w:rFonts/>
                <w:color w:val="262626" w:themeColor="text1" w:themeTint="D9"/>
              </w:rPr>
            </w:pPr>
            <w:r>
              <w:t>La arquitectura de diseño de 60 GHz de Cambium se basa en el estándar 802.11ay para una mayor capacidad y mejor acceso al canal y soporte de malla. Junto con el software de gestión inteligente, la nueva solución de Cambium permite un costo total de propiedad muy inferior al de la fibra terrestre. También es un complemento ideal para las redes de cable que quieren por ofrecer el rendimiento simétrico, ya que cnWave de 60 GHz ofrece un rendimiento simétrico multi-gigabit (arriba y abajo), una capacidad especialmente crítica en la situación actual de teletrabajo. El tamaño compacto de 60 GHz de cnWave permite su integración en el mobiliario urbano y es capaz de funcionar en modos punto a punto, punto a multipunto o en malla, para el acceso de última milla a los hogares de los abonados, las empresas, los edificios de viviendas múltiples, las redes de CCTV, las redes públicas de Wi-Fi o, potencialmente, como backhaul para el tráfico de la red de pequeñas células 4G o 5G.</w:t>
            </w:r>
          </w:p>
          <w:p>
            <w:pPr>
              <w:ind w:left="-284" w:right="-427"/>
              <w:jc w:val="both"/>
              <w:rPr>
                <w:rFonts/>
                <w:color w:val="262626" w:themeColor="text1" w:themeTint="D9"/>
              </w:rPr>
            </w:pPr>
            <w:r>
              <w:t>Para obtener más información sobre la nueva solución de 60 GHz de Cambium, registrarse en los seminarios web de 60 GHz de cnWave Solution Overview el jueves 17 de septiembre a las 10 am hora central de EE.UU. (Regístrese aquí) y a las 9 pm hora central de EE.UU. (Regístrese aquí). Para información sobre futuros webinars, por favor visitar https://www.cambiumnetworks.com/webinars/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Cambium Networks</w:t>
      </w:r>
    </w:p>
    <w:p w:rsidR="00C31F72" w:rsidRDefault="00C31F72" w:rsidP="00AB63FE">
      <w:pPr>
        <w:pStyle w:val="Sinespaciado"/>
        <w:spacing w:line="276" w:lineRule="auto"/>
        <w:ind w:left="-284"/>
        <w:rPr>
          <w:rFonts w:ascii="Arial" w:hAnsi="Arial" w:cs="Arial"/>
        </w:rPr>
      </w:pPr>
      <w:r>
        <w:rPr>
          <w:rFonts w:ascii="Arial" w:hAnsi="Arial" w:cs="Arial"/>
        </w:rPr>
        <w:t>Cambium Networks</w:t>
      </w:r>
    </w:p>
    <w:p w:rsidR="00AB63FE" w:rsidRDefault="00C31F72" w:rsidP="00AB63FE">
      <w:pPr>
        <w:pStyle w:val="Sinespaciado"/>
        <w:spacing w:line="276" w:lineRule="auto"/>
        <w:ind w:left="-284"/>
        <w:rPr>
          <w:rFonts w:ascii="Arial" w:hAnsi="Arial" w:cs="Arial"/>
        </w:rPr>
      </w:pPr>
      <w:r>
        <w:rPr>
          <w:rFonts w:ascii="Arial" w:hAnsi="Arial" w:cs="Arial"/>
        </w:rPr>
        <w:t>Cambium Networks</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https://www.notasdeprensa.es/cambium-networks-presenta-una-revolucionaria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Programación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