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26/09/2012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Calendarios de fotos ahora con un acabado brillante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calendarios de fotos son el regalo personal perfecto. FotoInsight ahora también ofrece calendarios de fotos con una opción de alto brillo.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26.09.2012. - Durante ocho años FotoInsight ha estado ofreciendo a sus clientes la oportunidad de crear calendarios fotográficos personalizados en línea. Además de calendarios de fotos en acabado semi-mate y calendarios impresos en papel fotográfico, los foto-calendarios de FotoInsight ahora también están disponibles con un acabado de alto brillo. Para la opción brillo las páginas del calendario se sellan con una capa de barniz que añade brillo y detalle.</w:t>
            </w:r>
          </w:p>
          <w:p>
            <w:pPr>
              <w:ind w:left="-284" w:right="-427"/>
              <w:jc w:val="both"/>
              <w:rPr>
                <w:rFonts/>
                <w:color w:val="262626" w:themeColor="text1" w:themeTint="D9"/>
              </w:rPr>
            </w:pPr>
            <w:r>
              <w:t>	Alto brillo	Para la opción brillo se sella cada página del calendario con una laca UV de alto brillo justo después de la impresión. El revestimiento UV mejora el brillo y el aspecto del color, acercándose a la calidad de las impresiones fotográficas sin el uso papel fotográfico PE, que a menudo se deforma con cambios drásticos de temperatura.</w:t>
            </w:r>
          </w:p>
          <w:p>
            <w:pPr>
              <w:ind w:left="-284" w:right="-427"/>
              <w:jc w:val="both"/>
              <w:rPr>
                <w:rFonts/>
                <w:color w:val="262626" w:themeColor="text1" w:themeTint="D9"/>
              </w:rPr>
            </w:pPr>
            <w:r>
              <w:t>	Los calendarios de fotos son un regalo popular	Los calendarios con fotos propias son el regalo ideal para todo el año. FotoInsight ofrece una amplia selección de calendarios de mesa y de pared, con un acabado mate o brillo, así como calendarios en papel fotográfico en diferentes tamaños (hasta A2). FotoInsight ofrece un total de 24 modelos diferentes de calendarios anuales con fotos. Otra idea para un regalo muy popular en la época previa a la Navidad es el calendario de Adviento con foto, que contiene bombones de chocolate con envoltorio festivo detrás de 24 ventanas.</w:t>
            </w:r>
          </w:p>
          <w:p>
            <w:pPr>
              <w:ind w:left="-284" w:right="-427"/>
              <w:jc w:val="both"/>
              <w:rPr>
                <w:rFonts/>
                <w:color w:val="262626" w:themeColor="text1" w:themeTint="D9"/>
              </w:rPr>
            </w:pPr>
            <w:r>
              <w:t>	Página Web: http://fotoinsight.es/calendarios-calendarios-de-pared-acabado-en-brillo-uv.html</w:t>
            </w:r>
          </w:p>
          <w:p>
            <w:pPr>
              <w:ind w:left="-284" w:right="-427"/>
              <w:jc w:val="both"/>
              <w:rPr>
                <w:rFonts/>
                <w:color w:val="262626" w:themeColor="text1" w:themeTint="D9"/>
              </w:rPr>
            </w:pPr>
            <w:r>
              <w:t>	Sobre FotoInsight	FotoInsight Limited fue fundada en Septiembre de 2003 como una colaboración anglo-alemana en la ciudad de Cambridge, Reino Unido. El servicio especializado en línea ofrece una interfaz intuitiva para el revelado e impresión de fotos digitales, pósteres, así como para la impresión de libros de fotos, cantimploras, fotos en lienzo y otros foto-regalos con los sistemas Windows, Linux y Macintosh. Las fotos encargadas a través de FotoInsight se revelan en cinco laboratorios de tecnología punta en cuatro países. El servicio de revelado por Internet ha crecido año tras año con más rapidez que la industria fotográfica y ofrece sus servicios en siete idiomas en 32 países.</w:t>
            </w:r>
          </w:p>
          <w:p>
            <w:pPr>
              <w:ind w:left="-284" w:right="-427"/>
              <w:jc w:val="both"/>
              <w:rPr>
                <w:rFonts/>
                <w:color w:val="262626" w:themeColor="text1" w:themeTint="D9"/>
              </w:rPr>
            </w:pPr>
            <w:r>
              <w:t>	FotoInsight Ltd.	Contacto: Catalina Martínez	9 Moore Close	Cambridge, Reino Unido	Tel. +44 8700 114911	Fax +44 8715 601675	Correo electrónico: pr (arroba) fotoinsight.es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Catalina Martinez</w:t>
      </w:r>
    </w:p>
    <w:p w:rsidR="00C31F72" w:rsidRDefault="00C31F72" w:rsidP="00AB63FE">
      <w:pPr>
        <w:pStyle w:val="Sinespaciado"/>
        <w:spacing w:line="276" w:lineRule="auto"/>
        <w:ind w:left="-284"/>
        <w:rPr>
          <w:rFonts w:ascii="Arial" w:hAnsi="Arial" w:cs="Arial"/>
        </w:rPr>
      </w:pPr>
      <w:r>
        <w:rPr>
          <w:rFonts w:ascii="Arial" w:hAnsi="Arial" w:cs="Arial"/>
        </w:rPr>
        <w:t>Gerente de Communicación</w:t>
      </w:r>
    </w:p>
    <w:p w:rsidR="00AB63FE" w:rsidRDefault="00C31F72" w:rsidP="00AB63FE">
      <w:pPr>
        <w:pStyle w:val="Sinespaciado"/>
        <w:spacing w:line="276" w:lineRule="auto"/>
        <w:ind w:left="-284"/>
        <w:rPr>
          <w:rFonts w:ascii="Arial" w:hAnsi="Arial" w:cs="Arial"/>
        </w:rPr>
      </w:pPr>
      <w:r>
        <w:rPr>
          <w:rFonts w:ascii="Arial" w:hAnsi="Arial" w:cs="Arial"/>
        </w:rPr>
        <w:t>00448700114911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https://www.notasdeprensa.es/calendarios-de-fotos-ahora-con-un-acabado-brillante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Imágen y sonido Interiorismo Artes Visuales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