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Córdoba el 14/06/2024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Calderería Manzano inaugura nuevas instalaciones en Villafranca de Córdoba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Calderería Manzano, empresa líder en la fabricación de maquinaria y depósitos para la industria oleícola, ha inaugurado hoy sus nuevas instalaciones en el Polígono Industrial Dehesa de Cebrián. Este nuevo espacio permitirá a la compañía aumentar su capacidad de producción en un 60% anual, consolidando su posición en el mercado y su compromiso con la innovación y la sostenibilidad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Calderería Manzano, empresa líder en la fabricación de maquinaria y depósitos para la industria oleícola, ha inaugurado hoy sus nuevas instalaciones en el Polígono Industrial Dehesa de Cebrián. Este nuevo espacio permitirá a la compañía aumentar su capacidad de producción en un 60% anual, consolidando su posición en el mercado y su compromiso con la innovación y la sostenibilidad.</w:t></w:r></w:p><w:p><w:pPr><w:ind w:left="-284" w:right="-427"/>	<w:jc w:val="both"/><w:rPr><w:rFonts/><w:color w:val="262626" w:themeColor="text1" w:themeTint="D9"/></w:rPr></w:pPr><w:r><w:t>Fundada en 1918 en Bujalance, Calderería Manzano ha evolucionado a lo largo de más de un siglo, manteniéndose a la vanguardia tecnológica en colaboración con la reconocida marca alemana Flottweg. La empresa no solo diseña y fabrica maquinaria para la extracción de aceite de oliva, sino que también ofrece soluciones completas y personalizadas para sus clientes en 15 países.</w:t></w:r></w:p><w:p><w:pPr><w:ind w:left="-284" w:right="-427"/>	<w:jc w:val="both"/><w:rPr><w:rFonts/><w:color w:val="262626" w:themeColor="text1" w:themeTint="D9"/></w:rPr></w:pPr><w:r><w:t>Las nuevas instalaciones, fruto de una inversión de más 3,3 millones de euros, cuentan con tecnología de última generación que optimiza los procesos de producción y reduce el impacto ambiental. Este avance refuerza el compromiso de Calderería Manzano con una economía más limpia y sostenible, alineándose con los objetivos del Fondo Europeo de Desarrollo Regional.</w:t></w:r></w:p><w:p><w:pPr><w:ind w:left="-284" w:right="-427"/>	<w:jc w:val="both"/><w:rPr><w:rFonts/><w:color w:val="262626" w:themeColor="text1" w:themeTint="D9"/></w:rPr></w:pPr><w:r><w:t>Evento de inauguraciónLa inauguración de las nuevas instalaciones ha contado con la participación de destacados representantes del sector oleícola, clientes y autoridades. Durante el evento, se han realizado visitas guiadas a las instalaciones, demostraciones de maquinaria y una presentación sobre la trayectoria y los logros de Calderería Manzano.</w:t></w:r></w:p><w:p><w:pPr><w:ind w:left="-284" w:right="-427"/>	<w:jc w:val="both"/><w:rPr><w:rFonts/><w:color w:val="262626" w:themeColor="text1" w:themeTint="D9"/></w:rPr></w:pPr><w:r><w:t>Comunicación  and  Diseño, agencia responsable de la organización del evento de inauguración, ha garantizado una ejecución impecable, cuidando cada detalle para asegurar una experiencia memorable. Con más de una década de experiencia en la organización de eventos profesionales, Comunicación  and  Diseño se destaca por su enfoque innovador y su compromiso con la excelencia, reflejado en su lema: "No es lo que hacemos, es como lo hacemos".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Israel Rubio</w:t></w:r></w:p><w:p w:rsidR="00C31F72" w:rsidRDefault="00C31F72" w:rsidP="00AB63FE"><w:pPr><w:pStyle w:val="Sinespaciado"/><w:spacing w:line="276" w:lineRule="auto"/><w:ind w:left="-284"/><w:rPr><w:rFonts w:ascii="Arial" w:hAnsi="Arial" w:cs="Arial"/></w:rPr></w:pPr><w:r><w:rPr><w:rFonts w:ascii="Arial" w:hAnsi="Arial" w:cs="Arial"/></w:rPr><w:t>Comunicación & Diseño</w:t></w:r></w:p><w:p w:rsidR="00AB63FE" w:rsidRDefault="00C31F72" w:rsidP="00AB63FE"><w:pPr><w:pStyle w:val="Sinespaciado"/><w:spacing w:line="276" w:lineRule="auto"/><w:ind w:left="-284"/><w:rPr><w:rFonts w:ascii="Arial" w:hAnsi="Arial" w:cs="Arial"/></w:rPr></w:pPr><w:r><w:rPr><w:rFonts w:ascii="Arial" w:hAnsi="Arial" w:cs="Arial"/></w:rPr><w:t>+34661688376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https://www.notasdeprensa.es/caldereria-manzano-inaugura-nuevas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Andalucia Industria Alimentaria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