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 Rei, líder en la creación de mantillas para caballos con tejido técnico, implementa su presencia avanzada con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Cal Rei, reconocida marca en el ámbito ecuestre, ha mejorado su presencia digital y su posicionamiento online, gracias a las ayudas de los Next Generation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Dedicados al diseño y comercialización de artículos técnicos para el sector ecuestre, Cal Rei se ha destacado en la creación de mantillas elaboradas con la última tecnología, garantizando comodidad, protección y rendimiento en todo momento.  Ahora, al mejorar su presencia avanzada, consiguen una mayor notoriedad online y un mayor tráfico en su página web.</w:t>
            </w:r>
          </w:p>
          <w:p>
            <w:pPr>
              <w:ind w:left="-284" w:right="-427"/>
              <w:jc w:val="both"/>
              <w:rPr>
                <w:rFonts/>
                <w:color w:val="262626" w:themeColor="text1" w:themeTint="D9"/>
              </w:rPr>
            </w:pPr>
            <w:r>
              <w:t>La excelencia de los productos de Cal Rei radica en la extensa investigación y desarrollo llevada a cabo durante años en el sector, así como en su constante innovación para adaptarse a las nuevas tendencias y técnicas. La búsqueda de los tejidos de mayor calidad con características únicas marca la diferencia en los acabados y resultados de los productos. Cada mantilla se confecciona de manera artesanal, asegurando formas ergonómicas que garantizan la máxima comodidad para el jinete y también para el animal. Los tejidos técnicos son completamente adaptables al cuerpo, regulan la temperatura y permiten una circulación constante de aire y líquido.</w:t>
            </w:r>
          </w:p>
          <w:p>
            <w:pPr>
              <w:ind w:left="-284" w:right="-427"/>
              <w:jc w:val="both"/>
              <w:rPr>
                <w:rFonts/>
                <w:color w:val="262626" w:themeColor="text1" w:themeTint="D9"/>
              </w:rPr>
            </w:pPr>
            <w:r>
              <w:t>Las mantillas y accesorios fabricados con tejidos técnicos de Cal Rei son una elección versátil y funcional para el equipamiento del caballo, ya sea para montar, entrenar o trabajar diariamente, ofreciendo beneficios significativos tanto para el jinete como para el animal. La empresa se esfuerza en encontrar nuevos materiales que brinden prestaciones exclusivas para el confort del animal, reduciendo la sudoración, los olores desagradables, las rozaduras y la sensibilidad gracias a su efecto muelle, que alivia la presión. Todos los productos están diseñados para ser resistentes a los ácaros y las escaras, además de ser fáciles de limpiar y mantener.</w:t>
            </w:r>
          </w:p>
          <w:p>
            <w:pPr>
              <w:ind w:left="-284" w:right="-427"/>
              <w:jc w:val="both"/>
              <w:rPr>
                <w:rFonts/>
                <w:color w:val="262626" w:themeColor="text1" w:themeTint="D9"/>
              </w:rPr>
            </w:pPr>
            <w:r>
              <w:t>Su enfoque se centra en proporcionar productos funcionales que destaquen tanto por su estética como por su ergonomía, tanto para el jinete como para el caballo. El diseño y la fabricación propios de Cal Rei se traducen en una amplia gama de productos únicos y distintivos en el mercado, consolidando a la marca como un referente indiscutible en el sector.</w:t>
            </w:r>
          </w:p>
          <w:p>
            <w:pPr>
              <w:ind w:left="-284" w:right="-427"/>
              <w:jc w:val="both"/>
              <w:rPr>
                <w:rFonts/>
                <w:color w:val="262626" w:themeColor="text1" w:themeTint="D9"/>
              </w:rPr>
            </w:pPr>
            <w:r>
              <w:t>Cal Reihttps://calrei.barcelona/info@calreibarcelona.com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https://www.notasdeprensa.es/cal-rei-lider-en-la-creacion-de-mantillas-para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Consumo Industria Téxtil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