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06/06/2009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Caixa Laietana presenta una conferencia sobre Torres-García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Caixa Laietana acompaña la exposición actual de  las obras del Tercer Concurso de Pintura Torres Garcia, Ciudad de Mataró 2009, con una conferencia  titulada ?Torres Garcia  y su relación con Mataró?.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Caixa Laietana acompaña la exposición actual de  las obras del Tercer Concurso de Pintura Torres Garcia, Ciudad de Mataró 2009, con una conferencia  titulada “Torres Garcia  y su relación con Mataró”.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figura de Torres García es sobradamente conocida y valorada por el carácter innovador de su pintura, desde el Noucentisme inicial hasta el constructivismo y su participación en las primeras vanguardias. Su vinculación con Mataró, sus estudios en la Escuela Municipal de Artes y Oficios y el impacto que el Maresme provocó en el joven uruguayo impregnaron en cierto modo toda su trayectoria artística posterior.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conferencia estará a cargo de JM Cadena,  periodista y crítico de arte y está organizada por La Associació Sant Lluc per l’Art Mataró. Tendrá lugar el próximo  el miércoles 10 de junio a las 17  horas en la Sala de actos de Caixa Laietana de Mataró.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Recordamos también que pueden visitar la exposición del premio presentado por La Associació Sant Lluc per l’Art Mataró en su tercera convocatoria . Esta entidad, cuya finalidad principal es la promoción de actividades artísticas en Mataró, ha  creado este Premio Bienal, de alcance estatal, dotado de un importante premio económico y un Jurado de gran prestigio profesional, bautizado como Premio de Pintura Torres García-Ciutat de Mataró.  La exposición se podrá visitar  hasta el día 28 de julio, en la Sala de exposiciones de Caixa Laietana de Mataró. Los esperamos!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Conzentra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Conzentra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902889441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https://www.notasdeprensa.es/caixa-laietana-presenta-una-conferencia-sobre-torres-garcia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