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Huesca el 15/07/2024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Cabecita Loca revoluciona el concepto de las bebidas artesanales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Ya es posible descubrir y explorar una delicada colección de bebidas que prometen llevar los sentidos a un viaje inolvidable de sabor y tradición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corazón de la ciudad de Barbastro, una nueva tienda de bebidas artesanales está redefiniendo la manera en que los consumidores experimentan y disfrutan de una amplia gama de bebidas. Esta innovadora tienda no solo es un punto de venta, sino un centro de descubrimiento y apreciación de la artesanía en el mundo de las bebidas.</w:t>
            </w:r>
          </w:p>
          <w:p>
            <w:pPr>
              <w:ind w:left="-284" w:right="-427"/>
              <w:jc w:val="both"/>
              <w:rPr>
                <w:rFonts/>
                <w:color w:val="262626" w:themeColor="text1" w:themeTint="D9"/>
              </w:rPr>
            </w:pPr>
            <w:r>
              <w:t>Al entrar en esta boutique especializada, los visitantes se encuentran con una cuidadosa selección de bebidas artesanales que incluyen desde cervezas locales, vinos de pequeñas bodegas, hasta licores y refrescos únicos. Cada producto ha sido elegido no solo por su calidad, sino también por su historia y la pasión de sus creadores, asegurando una oferta que resuena con autenticidad y excelencia.</w:t>
            </w:r>
          </w:p>
          <w:p>
            <w:pPr>
              <w:ind w:left="-284" w:right="-427"/>
              <w:jc w:val="both"/>
              <w:rPr>
                <w:rFonts/>
                <w:color w:val="262626" w:themeColor="text1" w:themeTint="D9"/>
              </w:rPr>
            </w:pPr>
            <w:r>
              <w:t>Experiencias inmersivasLa tienda, con su ambiente acogedor y personal experto, ofrece una experiencia inmersiva. Y es que, los clientes tienen la oportunidad de aprender sobre los métodos de producción artesanal, la procedencia de los ingredientes y las historias detrás de cada bebida. Además, regularmente se organizarán catas y talleres, brindando un espacio para la educación y la degustación.</w:t>
            </w:r>
          </w:p>
          <w:p>
            <w:pPr>
              <w:ind w:left="-284" w:right="-427"/>
              <w:jc w:val="both"/>
              <w:rPr>
                <w:rFonts/>
                <w:color w:val="262626" w:themeColor="text1" w:themeTint="D9"/>
              </w:rPr>
            </w:pPr>
            <w:r>
              <w:t>Pero lo que realmente distingue a esta tienda de bebidas artesanales es su compromiso con la sostenibilidad y el apoyo a la economía local. Al priorizar productos de pequeños productores y de la región, la tienda no solo ofrece sabores únicos, sino que también fomenta una comunidad de consumidores conscientes y responsables.</w:t>
            </w:r>
          </w:p>
          <w:p>
            <w:pPr>
              <w:ind w:left="-284" w:right="-427"/>
              <w:jc w:val="both"/>
              <w:rPr>
                <w:rFonts/>
                <w:color w:val="262626" w:themeColor="text1" w:themeTint="D9"/>
              </w:rPr>
            </w:pPr>
            <w:r>
              <w:t>Todo tipo de propuestasLa variedad de bebidas disponibles abarca desde opciones clásicas hasta propuestas innovadoras, asegurando que tanto los conocedores como los novatos en el mundo de las bebidas artesanales encuentren algo que satisfaga su paladar. Sin duda, esta tienda es un destino para aquellos que buscan calidad, sabor y una experiencia de compra significativa.</w:t>
            </w:r>
          </w:p>
          <w:p>
            <w:pPr>
              <w:ind w:left="-284" w:right="-427"/>
              <w:jc w:val="both"/>
              <w:rPr>
                <w:rFonts/>
                <w:color w:val="262626" w:themeColor="text1" w:themeTint="D9"/>
              </w:rPr>
            </w:pPr>
            <w:r>
              <w:t>Desde su apertura, la tienda de bebidas artesanales se ha establecido como un punto de referencia en la ciudad, ofreciendo a los amantes de las bebidas una oportunidad de explorar y disfrutar de una diversidad de sabores que no se encuentran en los comercios convencionales. Esta tienda no es solo un lugar para comprar bebidas: es una invitación a explorar, aprender y deleitarse con lo mejor que el mundo de las bebidas artesanales tiene para ofrecer.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Víctor Clavería</w:t>
      </w:r>
    </w:p>
    <w:p w:rsidR="00C31F72" w:rsidRDefault="00C31F72" w:rsidP="00AB63FE">
      <w:pPr>
        <w:pStyle w:val="Sinespaciado"/>
        <w:spacing w:line="276" w:lineRule="auto"/>
        <w:ind w:left="-284"/>
        <w:rPr>
          <w:rFonts w:ascii="Arial" w:hAnsi="Arial" w:cs="Arial"/>
        </w:rPr>
      </w:pPr>
      <w:r>
        <w:rPr>
          <w:rFonts w:ascii="Arial" w:hAnsi="Arial" w:cs="Arial"/>
        </w:rPr>
        <w:t>CEO Cabecita Loca Slow Drinks</w:t>
      </w:r>
    </w:p>
    <w:p w:rsidR="00AB63FE" w:rsidRDefault="00C31F72" w:rsidP="00AB63FE">
      <w:pPr>
        <w:pStyle w:val="Sinespaciado"/>
        <w:spacing w:line="276" w:lineRule="auto"/>
        <w:ind w:left="-284"/>
        <w:rPr>
          <w:rFonts w:ascii="Arial" w:hAnsi="Arial" w:cs="Arial"/>
        </w:rPr>
      </w:pPr>
      <w:r>
        <w:rPr>
          <w:rFonts w:ascii="Arial" w:hAnsi="Arial" w:cs="Arial"/>
        </w:rPr>
        <w:t>974 26 99 94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https://www.notasdeprensa.es/cabecita-loca-revoluciona-el-concepto-de-las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