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27/02/2013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Bureau Veritas y ANCECO firman un importante Acuerdo Marco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ANCECO es la única Asociación que representa a las Centrales de Compras y de Servicios en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Anceco, la Asociación Nacional de Centrales de Compra, fundada en 1974, es la primera iniciativa en España en conseguir aglutinar un sector hasta ahora muy desmembrado como es el de las Centrales de Compra y de Servicios  la cual presta sus servicios a toda España.</w:t>
            </w:r>
          </w:p>
          <w:p>
            <w:pPr>
              <w:ind w:left="-284" w:right="-427"/>
              <w:jc w:val="both"/>
              <w:rPr>
                <w:rFonts/>
                <w:color w:val="262626" w:themeColor="text1" w:themeTint="D9"/>
              </w:rPr>
            </w:pPr>
            <w:r>
              <w:t>	En la actualidad, una Central de Compras y Servicios es un operador que, dispone de recursos económicos y personalidad jurídica propia. Su objetivo es desarrollar actividades y prestar servicios para que las empresas independientes, grandes y pequeñas asociadas a esta organización consigan una mejor posición competitiva frente al cada vez más complejo mercado actual.</w:t>
            </w:r>
          </w:p>
          <w:p>
            <w:pPr>
              <w:ind w:left="-284" w:right="-427"/>
              <w:jc w:val="both"/>
              <w:rPr>
                <w:rFonts/>
                <w:color w:val="262626" w:themeColor="text1" w:themeTint="D9"/>
              </w:rPr>
            </w:pPr>
            <w:r>
              <w:t>	Anceco, es una entidad que agrupa empresas con vocación de liderazgo en su sector. Además pretende alcanzar importantes logros de este negocio como:</w:t>
            </w:r>
          </w:p>
          <w:p>
            <w:pPr>
              <w:ind w:left="-284" w:right="-427"/>
              <w:jc w:val="both"/>
              <w:rPr>
                <w:rFonts/>
                <w:color w:val="262626" w:themeColor="text1" w:themeTint="D9"/>
              </w:rPr>
            </w:pPr>
            <w:r>
              <w:t>	►Normalizar  el sector.	►Informar y promover las CCS.	►Ofrecer servicios exclusivos.	►Ser punto de encuentro y de intercambio.	►Representar al sector y los actores más relevantes</w:t>
            </w:r>
          </w:p>
          <w:p>
            <w:pPr>
              <w:ind w:left="-284" w:right="-427"/>
              <w:jc w:val="both"/>
              <w:rPr>
                <w:rFonts/>
                <w:color w:val="262626" w:themeColor="text1" w:themeTint="D9"/>
              </w:rPr>
            </w:pPr>
            <w:r>
              <w:t>		Recientemente hemos celebrado el Acto de Firma del Acuerdo Marco entre Bureau Veritas y Anceco. En el mismo estuvieron presentes los más altos representantes de ambas organizaciones. Por parte de Anceco, asistió su Presidente, Jordi Costa Argelaguet y Álvaro Otal, Gerente de la misma.</w:t>
            </w:r>
          </w:p>
          <w:p>
            <w:pPr>
              <w:ind w:left="-284" w:right="-427"/>
              <w:jc w:val="both"/>
              <w:rPr>
                <w:rFonts/>
                <w:color w:val="262626" w:themeColor="text1" w:themeTint="D9"/>
              </w:rPr>
            </w:pPr>
            <w:r>
              <w:t>	Por Bureau Veritas asistieron: Carlos Martin Peñasco, como Director Comercial y de Marketing, María Eugenia Mir, en calidad de  Directora Zona Noreste, también José Ignacio Satue, el Responsable Comercial de  Inspecciones y Verificaciones en Servicio, y por ultimo Susana Serna, Business Developer de Bureau Veritas Certification.</w:t>
            </w:r>
          </w:p>
          <w:p>
            <w:pPr>
              <w:ind w:left="-284" w:right="-427"/>
              <w:jc w:val="both"/>
              <w:rPr>
                <w:rFonts/>
                <w:color w:val="262626" w:themeColor="text1" w:themeTint="D9"/>
              </w:rPr>
            </w:pPr>
            <w:r>
              <w:t>		Este importante acuerdo, firmado por dos años,  se crea por iniciativa de Bureau Veritas Certificación, Entidad Certificadora de Bureau Veritas, y la División de Seguridad Industrial, con el objetivo de establecer una serie de compromisos de colaboración por ambas partes, entre los que destacan una serie de condiciones preferenciales técnico-económicas para todos los asociados de Anceco que soliciten los servicios de Bureau Veritas</w:t>
            </w:r>
          </w:p>
          <w:p>
            <w:pPr>
              <w:ind w:left="-284" w:right="-427"/>
              <w:jc w:val="both"/>
              <w:rPr>
                <w:rFonts/>
                <w:color w:val="262626" w:themeColor="text1" w:themeTint="D9"/>
              </w:rPr>
            </w:pPr>
            <w:r>
              <w:t>	Entre estos compromisos adquiridos en el Acuerdo Marco y demostrando su firme compromiso con Anceco, Bureau Veritas ya ha participó en el 9º Congreso Nacional de Asociados realizado el pasado mes de Septiembre en la Casa Llotja de Mar de Barcelona, www.congresoanceco.com. Se prevén más acciones conjuntas futuras a desarrollar durante todo el 2013.</w:t>
            </w:r>
          </w:p>
          <w:p>
            <w:pPr>
              <w:ind w:left="-284" w:right="-427"/>
              <w:jc w:val="both"/>
              <w:rPr>
                <w:rFonts/>
                <w:color w:val="262626" w:themeColor="text1" w:themeTint="D9"/>
              </w:rPr>
            </w:pPr>
            <w:r>
              <w:t>	Acerca de Bureau Veritas:</w:t>
            </w:r>
          </w:p>
          <w:p>
            <w:pPr>
              <w:ind w:left="-284" w:right="-427"/>
              <w:jc w:val="both"/>
              <w:rPr>
                <w:rFonts/>
                <w:color w:val="262626" w:themeColor="text1" w:themeTint="D9"/>
              </w:rPr>
            </w:pPr>
            <w:r>
              <w:t>	Bureau Veritas que es una compañía internacional especializada en la verificación de conformidad, inspección, análisis, auditoria y certificación de productos, infraestructuras (edificios, instalaciones industriales, equipamiento, buques, etc.) y sistemas de gestión (normas ISO, etc.) según marcos reglamentarios o voluntarios.</w:t>
            </w:r>
          </w:p>
          <w:p>
            <w:pPr>
              <w:ind w:left="-284" w:right="-427"/>
              <w:jc w:val="both"/>
              <w:rPr>
                <w:rFonts/>
                <w:color w:val="262626" w:themeColor="text1" w:themeTint="D9"/>
              </w:rPr>
            </w:pPr>
            <w:r>
              <w:t>	Bureau Veritas está presente en 140 países, mediante una red de 940 oficinas y 340 laboratorios. Cuenta con más de 52.000 empleados y una base de clientes que supera los 400.000</w:t>
            </w:r>
          </w:p>
          <w:p>
            <w:pPr>
              <w:ind w:left="-284" w:right="-427"/>
              <w:jc w:val="both"/>
              <w:rPr>
                <w:rFonts/>
                <w:color w:val="262626" w:themeColor="text1" w:themeTint="D9"/>
              </w:rPr>
            </w:pPr>
            <w:r>
              <w:t>		Acerca de ANCECO:</w:t>
            </w:r>
          </w:p>
          <w:p>
            <w:pPr>
              <w:ind w:left="-284" w:right="-427"/>
              <w:jc w:val="both"/>
              <w:rPr>
                <w:rFonts/>
                <w:color w:val="262626" w:themeColor="text1" w:themeTint="D9"/>
              </w:rPr>
            </w:pPr>
            <w:r>
              <w:t>	ANCECO se fundó en1998 a raíz de la celebración del 1er Congreso Nacional de Centrales Compra y de Servicios. Actualmente tiene más de 80 socios de distintos sectores que agrupan a 130 centrales. Éstas representan a unos 30 mil pymes de toda España, con una facturación aproximada de 30.000 millones de € (más del 65% de la facturación global de las más 400 centrales censadas en España), empleando a 150.000 personas.</w:t>
            </w:r>
          </w:p>
          <w:p>
            <w:pPr>
              <w:ind w:left="-284" w:right="-427"/>
              <w:jc w:val="both"/>
              <w:rPr>
                <w:rFonts/>
                <w:color w:val="262626" w:themeColor="text1" w:themeTint="D9"/>
              </w:rPr>
            </w:pPr>
            <w:r>
              <w:t>	ANCECO trabaja para la normalización del sector, por este motivo redactó el Primer Libro Verde de CCS, dónde se determina la definición de CCS y sus diferencias con otros sistemas de distribución o negocios.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w:t>
      </w:r>
    </w:p>
    <w:p w:rsidR="00C31F72" w:rsidRDefault="00C31F72" w:rsidP="00AB63FE">
      <w:pPr>
        <w:pStyle w:val="Sinespaciado"/>
        <w:spacing w:line="276" w:lineRule="auto"/>
        <w:ind w:left="-284"/>
        <w:rPr>
          <w:rFonts w:ascii="Arial" w:hAnsi="Arial" w:cs="Arial"/>
        </w:rPr>
      </w:pPr>
      <w:r>
        <w:rPr>
          <w:rFonts w:ascii="Arial" w:hAnsi="Arial" w:cs="Arial"/>
        </w:rPr>
        <w:t>Responsable Comunicacion Externa</w:t>
      </w:r>
    </w:p>
    <w:p w:rsidR="00AB63FE" w:rsidRDefault="00C31F72" w:rsidP="00AB63FE">
      <w:pPr>
        <w:pStyle w:val="Sinespaciado"/>
        <w:spacing w:line="276" w:lineRule="auto"/>
        <w:ind w:left="-284"/>
        <w:rPr>
          <w:rFonts w:ascii="Arial" w:hAnsi="Arial" w:cs="Arial"/>
        </w:rPr>
      </w:pPr>
      <w:r>
        <w:rPr>
          <w:rFonts w:ascii="Arial" w:hAnsi="Arial" w:cs="Arial"/>
        </w:rPr>
        <w:t>912702200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https://www.notasdeprensa.es/bureau-veritas-y-anceco-firman-un-importante-acuerdo-marco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