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22/06/2013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Bureau Vallée Franquicia estrella en Papelería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Bureau Vallée es un líder europeo y primera red francesa de grandes superficies especializadas en la venta de papelería, consumibles, material de oficina, material escolar y mobiliario a precios bajos.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concepto Bureau Vallée nació de la voluntad de su fundador Bruno Peyroles, experto en gran distribución y con gran experiencia profesional en el grupo Alcampo, de explotar y adaptar en Europa el concepto de "superstore", "Cash and Carry" de artículos de papelería y material de oficina nacido en Estados Unidos en 1986 bajo la enseña "Office Depot".Un concepto nuevo y muy bien acogido por el mercado español, con baja inversión inicial y grandes ventajas, la empresa francesa inicia su expansión en España a través de centros própios ya en funcionamiento y posibles franquiciados.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multinacional líder en artículos de papelería y mobiliario de oficina, a dia de hoy atribuye a sus logros: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200 tiendas, 30 nuevas aperturas cada año.• El 50% de los franquiciados ha abierto un segundo o tercer punto de venta.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•Una Central que negocia con más de 100 proveedores para conseguir los mejores precios y que adapta los productos constantemente según las evoluciones del mercado y del consumidor.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un contexto económico muy difícil, sus ventas no dejan de crecer más del 10% anual en las tiendas y es que Bureau Vallée se ha convertido poco a poco en la revolución en franquicias del mercado Francés, ahora le toca el turno 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http://www.bureau-vallee.es/images/xifres-esp.jpg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Informate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http://www.bureau-vallee.es/franquiciaesp.php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RIBMON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https://www.notasdeprensa.es/bureau-vallee-franquicia-estrella-en-papeleria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